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hd w:val="clear" w:color="auto" w:fill="FFFFFF"/>
        <w:spacing w:beforeAutospacing="0" w:afterAutospacing="0" w:line="560" w:lineRule="exact"/>
        <w:rPr>
          <w:rFonts w:ascii="黑体" w:hAnsi="黑体" w:eastAsia="黑体" w:cs="仿宋_GB2312"/>
          <w:sz w:val="32"/>
          <w:shd w:val="clear" w:color="auto" w:fill="FFFFFF"/>
          <w:lang w:bidi="ar"/>
        </w:rPr>
      </w:pPr>
      <w:r>
        <w:rPr>
          <w:rFonts w:hint="eastAsia" w:ascii="黑体" w:hAnsi="黑体" w:eastAsia="黑体" w:cs="仿宋_GB2312"/>
          <w:sz w:val="32"/>
          <w:shd w:val="clear" w:color="auto" w:fill="FFFFFF"/>
          <w:lang w:bidi="ar"/>
        </w:rPr>
        <w:t>附件</w:t>
      </w:r>
    </w:p>
    <w:p>
      <w:pPr>
        <w:pStyle w:val="11"/>
        <w:widowControl/>
        <w:shd w:val="clear" w:color="auto" w:fill="FFFFFF"/>
        <w:spacing w:beforeAutospacing="0" w:afterAutospacing="0" w:line="200" w:lineRule="exact"/>
        <w:rPr>
          <w:rFonts w:ascii="仿宋_GB2312" w:hAnsi="宋体" w:eastAsia="仿宋_GB2312" w:cs="仿宋_GB2312"/>
          <w:sz w:val="32"/>
          <w:shd w:val="clear" w:color="auto" w:fill="FFFFFF"/>
          <w:lang w:bidi="ar"/>
        </w:rPr>
      </w:pPr>
    </w:p>
    <w:p>
      <w:pPr>
        <w:spacing w:before="120" w:beforeLines="50" w:after="120" w:afterLines="50"/>
        <w:jc w:val="center"/>
        <w:rPr>
          <w:rFonts w:ascii="方正小标宋简体" w:hAnsi="宋体" w:eastAsia="方正小标宋简体" w:cs="仿宋_GB2312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宋体" w:eastAsia="方正小标宋简体" w:cs="仿宋_GB2312"/>
          <w:kern w:val="0"/>
          <w:sz w:val="44"/>
          <w:szCs w:val="44"/>
          <w:shd w:val="clear" w:color="auto" w:fill="FFFFFF"/>
          <w:lang w:bidi="ar"/>
        </w:rPr>
        <w:t>2021年第四批拟入库科技</w:t>
      </w:r>
      <w:bookmarkStart w:id="0" w:name="_GoBack"/>
      <w:bookmarkEnd w:id="0"/>
      <w:r>
        <w:rPr>
          <w:rFonts w:hint="eastAsia" w:ascii="方正小标宋简体" w:hAnsi="宋体" w:eastAsia="方正小标宋简体" w:cs="仿宋_GB2312"/>
          <w:kern w:val="0"/>
          <w:sz w:val="44"/>
          <w:szCs w:val="44"/>
          <w:shd w:val="clear" w:color="auto" w:fill="FFFFFF"/>
          <w:lang w:bidi="ar"/>
        </w:rPr>
        <w:t>型中小企业名单</w:t>
      </w:r>
    </w:p>
    <w:tbl>
      <w:tblPr>
        <w:tblStyle w:val="13"/>
        <w:tblW w:w="9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61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7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鹿寨陌科网络科技有限公司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广西壮族自治区柳州市鹿寨县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柳州容易信息科技有限公司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柳州龙辉科技有限公司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广西艺可通信息科技有限公司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广西柳州宇明汽车零部件有限公司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柳州市呈欣贸易有限公司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柳州创智科技有限公司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广西盛源行电子信息股份有限公司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广西春茂电气自动化工程有限公司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钦州市维丰农业有限公司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钦州市创华工控设备有限公司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钦州市兴桂海洋生物技术开发有限责任公司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广西南宁市真唯特自动化设备有限公司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广西清祥环保科技有限公司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广西电子口岸有限公司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百色市桂果果农业科技有限公司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钦州南海化工有限公司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广西云涌科技有限公司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南宁物网数码软件有限公司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广西物联科技有限公司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那坡康正天然植物提取有限责任公司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广西壮族自治区百色市那坡县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浦北瀛通智能电子有限公司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广西壮族自治区钦州市浦北县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广西国银铝业有限公司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广西钦州玛氏食品有限公司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南宁珀源能源材料有限公司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南宁市微牙科技有限公司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柳州友助科技有限公司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南宁市超幻觉科技有限公司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广西壮族自治区南宁市兴宁区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广西九天智控科技有限公司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广西千翔科技有限公司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桂林昭扬科技有限公司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广西蛋壳机器人科技有限公司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广西群智信息科技有限公司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南宁坤昊智能科技有限公司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广西钦州坭兴陶艺有限公司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广西浪顿物联科技有限责任公司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广西国塑管业集团有限公司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广西优耐信息技术有限公司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广西壮佳霖农业投资有限公司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柳州安升科技有限公司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广西南宁市埃健科技有限公司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柳州秦合科技有限公司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广西南宁橙猫智能科技有限公司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柳州源联科技有限公司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广西山园信息科技有限公司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上海山园信息科技有限公司广西分公司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柳州市星网科技有限公司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广西九宇蓝科技有限公司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广西州悦网络科技有限公司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柳州市三驰电子科技股份有限公司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广西阳仕机电科技有限公司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广西万木生物科技有限公司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桂林乐普科技有限公司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广西壮族自治区桂林市全州县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桂林市威码网络科技有限公司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柳州市安和智能工程有限公司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桂林万坤科技有限公司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广西信翔信息技术有限公司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广西容县金益多家具有限公司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广西光大彩印包装有限公司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广西壮族自治区来宾市兴宾区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广西欣正工业互联网科技发展有限公司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广西华云大数据有限公司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广西壮族自治区桂林市临桂区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广西富迪嘉消防设施维护保养有限公司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广西壮族自治区桂林市秀峰区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广西畅远信息科技有限公司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广西炬融信息技术有限公司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柳州敏瑞科技有限公司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广西鑫天德科技有限公司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柳州市卓信自动化设备有限公司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广西方博科技服务有限公司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广西里尔新材料有限公司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广西壮族自治区来宾市兴宾区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北海海缘环保科技有限公司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广西凯纵科技有限公司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贺州市瑞程科技有限公司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广西壮族自治区贺州市钟山县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桂林芯隆科技有限公司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桂林雷光科技有限公司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贵港市港南区林海木业有限公司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广西壮族自治区贵港市港南区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桂林智米信息科技有限公司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广西壮族自治区桂林市临桂区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广西容县农乐农业科技有限公司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广西华锐钢铁工程设计咨询有限责任公司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南宁市戴马信企业管理咨询有限公司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桂林亦元生现代生物技术有限公司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广西福鑫园农业科技有限公司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广西壮族自治区桂林市恭城瑶族自治县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全州老果夫柑桔发展有限公司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广西壮族自治区桂林市全州县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广西佳佳食品有限责任公司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广西怡神糖业有限公司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柳州美纳机械有限公司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广西新皓天空间规划设计有限公司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桂林巅峰文化科技股份有限公司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广西曼可顿食品科技有限公司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广西威明混凝土有限公司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广西越途科技发展有限公司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广西天马钢结构安装工程有限公司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广西景航无人机有限公司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柳州市江河汽车部件有限公司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广西鸿光农牧有限公司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融安桂华茧丝绸有限责任公司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广西壮族自治区柳州市融安县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柳州明瑞信息技术有限公司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柳州市星选食品科技有限公司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广西百旺电力工程有限公司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广西亿松木业有限公司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广西壮族自治区贵港市覃塘区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中科华宸创新科技研发中心有限公司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柳州市柳城县石门山丝绸有限公司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桂林东信云科技有限公司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广西国信云服科技有限公司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广西南宁双创科技有限公司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广西力行能源管理科技有限公司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柳州宏德激光科技有限公司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广西桦源环保科技有限公司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百色云大信息技术有限公司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广西天峨县果然美食品有限公司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广西壮族自治区河池市天峨县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广西夏图科技发展有限公司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广西觉味之城餐饮管理有限公司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广西高通食品科技有限公司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桂林长龙机械有限公司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广西北海唐兴农机科技有限公司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来宾市恒丰厨房设备有限公司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广西壮族自治区来宾市兴宾区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广西镀宝环保科技有限公司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桂林力拓信息科技有限公司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广西柳航墙材工业有限公司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广西晨塑管业有限公司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广西桂林康力美医疗科技有限公司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广西御云网络科技有限公司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广西南宁鸣智智充科技有限公司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广西信安锐达科技有限公司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南宁市洛泽科技有限公司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天等县荣威混凝土有限公司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广西壮族自治区崇左市天等县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广西达朗科技有限公司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广西爱联信息技术有限公司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广西壮锦山河文化发展有限公司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广西合泰信息科技有限公司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广西华正创展信息技术有限公司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广西乐酵生物科技有限公司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广西韵杰消防技术有限公司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北海生巴达生物科技有限公司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南宁代克智能科技有限公司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广西南药康园投资有限责任公司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北海思博网络科技有限公司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桂林金鹰乳胶技术有限公司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广西壮族自治区桂林市永福县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广西桂平市西山碧水茶园有限责任公司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广西壮族自治区贵港市桂平市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桂林日盛食品有限责任公司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广西壮族自治区桂林市兴安县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广西华融达计量质量检验检测有限公司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广西壮族自治区柳州市融安县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广西凯越电机科技有限公司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广西壮族自治区玉林市兴业县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广西十全科技有限公司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柳州市欧莱普信息技术有限公司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广西三农食品有限公司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广西港桥新型建材有限公司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广西壮族自治区贵港市覃塘区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广西趣弹教育科技有限公司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桂林平乐阳发茶业有限公司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广西壮族自治区桂林市平乐县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桂林方振电子科技有限公司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柳州刻方舟网络科技有限责任公司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广西讯达通信发展有限公司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广西壮族自治区来宾市兴宾区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广西万翔电线电缆有限公司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广西壮族自治区崇左市扶绥县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柳州恒朗自动化设备制造股份有限公司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广西戴马信科技发展有限公司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广西铟泰科技有限公司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容县盈博农业有限公司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桂林天经地纬遥感信息技术有限公司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广西睿安电力工程有限公司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广西特斯途汽车科技有限公司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广西欣亿光电科技有限公司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广西金秀天生瑶药科技开发有限公司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广西壮族自治区来宾市金秀瑶族自治县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柳州唐潮科技有限公司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广西中科索顿科技有限公司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广西创新建筑工程质量检测咨询有限公司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广西远擎科技有限公司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广西壮族自治区南宁市上林县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广西海迅仪器设备有限公司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南宁中诺生物工程有限责任公司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广西海佩智能科技有限公司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广西云开信息技术有限公司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广西君子行科技有限公司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广西多得乐生物科技有限公司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广西金庚科技有限责任公司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广西投强环保科技有限公司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广西那坡县翠株园林业科技有限公司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广西壮族自治区百色市那坡县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广电计量检测（南宁）有限公司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广西杜尔特电气有限公司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广西德保新贝侬酒厂有限公司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广西壮族自治区百色市德保县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广西君宝颜食品有限公司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广西壮族自治区崇左市龙州县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桂林弗克斯光电仪器有限公司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柳州三元天爱乳业有限公司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广西力森热能科技有限公司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广西壮族自治区南宁市兴宁区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广西银翼动力科技有限公司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柳州市广恒科技有限公司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广西大华肥业有限公司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广西壮族自治区崇左市大新县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广西贝瀚科技有限公司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柳州乾锦智能装备股份有限公司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柳州乾锦软控信息技术有限公司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桂林视讯电子科技有限公司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广西森态工程规划设计有限公司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广西一停有位智能科技有限公司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桂林晶锋科技有限公司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广西融安一飞生态农业发展有限公司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广西壮族自治区柳州市融安县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广西南宁超网网络科技有限责任公司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崇左地福来生物科技有限公司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广西壮族自治区崇左市江州区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资源县天盛新型材料开发有限公司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广西壮族自治区桂林市资源县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广西斯达奔材料科技有限公司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桂林鑫爱联电子信息有限公司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柳州龙润汽车零部件制造有限公司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桂林佳朋信息科技有限公司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广西百安堂医疗科技有限公司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南宁颢奇信息科技有限公司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南宁立诚企业管理有限公司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广西创众智信息科技有限公司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广西潮志信息科技有限公司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广西松贤科技有限公司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广西庆达汽车零部件有限公司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南宁市博德电子科技有限公司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天等县和创环保科技有限公司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广西壮族自治区崇左市天等县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广西联盟人财信息科技有限公司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广西百姓乐淘科技有限公司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广西壮族自治区来宾市兴宾区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广西艾克圣水处理设备工程有限公司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广西壮族自治区崇左市扶绥县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广西合天宝龙食品有限公司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广西安讯科技股份有限公司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广西博白县三田机械制造有限公司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北海燕航慧程智能科技有限公司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广西涛涛生态农业科技有限公司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柳州市料精机械制造有限公司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桂林润泰生物科技有限公司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广西壮族自治区桂林市雁山区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广西哇云信息科技有限公司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广西欧华网络科技有限公司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柳州市力升机械制造有限公司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桂林名士威食品有限公司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广西壮族自治区桂林市荔浦县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桂林普兰德生物科技有限公司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广西壮族自治区桂林市恭城瑶族自治县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广西顺势信息科技股份有限公司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广西九一动力科技有限公司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广西玉林卓越动力发电设备有限公司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广西梧州市赢鑫船舶制造有限公司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柳州市鹿寨创辉模具有限公司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广西壮族自治区柳州市鹿寨县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柳州沃泰科技有限公司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柳州康云互联科技有限公司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北海智税平台科技发展有限公司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柳州市云联科技有限公司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广西利渔种苗有限公司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柳州市创科复合金属陶瓷制品有限公司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广西蓝海洋检测有限公司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广西壮族自治区贵港市港北区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广西优果百香农业发展有限公司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广西壮族自治区百色市右江区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广西润兴新材料有限公司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桂林市三汇信息技术有限公司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柳州市新科电脑衡器制造有限责任公司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广西玉林金特安科技有限公司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哈喽数据信息（集团）股份公司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柳州睿成软件有限公司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广西腾发汽车玻璃制造有限公司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天等德青源农业科技有限公司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广西壮族自治区崇左市天等县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桂林京达科技有限公司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柳州市颖航汽配有限公司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融安县绿源木业有限公司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广西壮族自治区柳州市融安县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广西尊宏科技股份有限公司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广西思唯联创农业发展有限公司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广西壮族自治区北海市合浦县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广西跃普科技有限公司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桂林赛盟检测技术有限公司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建材桂林地质工程勘察院有限公司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广西壮族自治区桂林市象山区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广西融安蚂蚁农业发展有限公司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广西壮族自治区柳州市融安县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柳州市德鲁克企业管理咨询有限公司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桂林市利通电子科技有限责任公司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桂林通佳工程技术有限公司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广西壮族自治区桂林市秀峰区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柳州陆康科技开发有限公司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柳州和利时科技有限责任公司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柳州市上宏智能化科技有限公司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广西时代凌宇信息科技有限公司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广西平乐爱森新材料有限公司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广西壮族自治区桂林市平乐县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南宁市创勤信息技术有限责任公司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南宁海宝路水产饲料有限公司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广西中兴检业科技开发有限公司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广西益江环保科技股份有限公司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南宁邦尔克生物技术有限责任公司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广西中医药大学制药厂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南宁市拜欧生物工程有限责任公司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广西南宁德致药业有限公司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广西宏智科技有限公司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广西厚德大健康产业股份有限公司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南宁千帆教学科技有限公司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广西鸿柯贸易有限公司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广西励控信息科技有限公司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广西南宁净万家科技有限公司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广西南宁朗力整装家具有限公司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广西锋锐信息技术服务有限公司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广西航天信息技术有限公司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南宁市城规地理信息技术中心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广西青青农业科技有限公司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广西南宁魔丽科技有限公司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广西星谷科技有限公司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广西南宁晟禹工程咨询有限公司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广西壮族自治区南宁市兴宁区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广西宝菱康医疗器械有限公司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广西超森网络科技有限公司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广西林杭科技有限公司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柳州启顺汽配有限公司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南宁创研信息科技有限公司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广西南宁科冠医药科技开发有限公司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广西码农信息科技有限公司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广西识远医学检验实验室有限公司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广西新数域信息技术有限公司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广西壮族自治区南宁市兴宁区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广西东泰实业有限责任公司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广西壮族自治区河池市南丹县</w:t>
            </w:r>
          </w:p>
        </w:tc>
      </w:tr>
    </w:tbl>
    <w:p>
      <w:pPr>
        <w:spacing w:line="400" w:lineRule="exact"/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417" w:left="1531" w:header="851" w:footer="1417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rFonts w:eastAsia="方正仿宋_GBK"/>
        <w:sz w:val="28"/>
        <w:szCs w:val="28"/>
      </w:rPr>
    </w:pPr>
    <w:r>
      <w:rPr>
        <w:rStyle w:val="17"/>
        <w:rFonts w:hint="eastAsia" w:eastAsia="方正仿宋_GBK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sz w:val="28"/>
        <w:szCs w:val="28"/>
      </w:rPr>
      <w:fldChar w:fldCharType="begin"/>
    </w:r>
    <w:r>
      <w:rPr>
        <w:rStyle w:val="17"/>
        <w:rFonts w:hint="default"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eastAsia="宋体" w:cs="Times New Roman"/>
        <w:sz w:val="28"/>
        <w:szCs w:val="28"/>
      </w:rPr>
      <w:fldChar w:fldCharType="separate"/>
    </w:r>
    <w:r>
      <w:rPr>
        <w:rStyle w:val="17"/>
        <w:rFonts w:hint="default" w:ascii="Times New Roman" w:hAnsi="Times New Roman" w:eastAsia="宋体" w:cs="Times New Roman"/>
        <w:sz w:val="28"/>
        <w:szCs w:val="28"/>
      </w:rPr>
      <w:t>1</w:t>
    </w:r>
    <w:r>
      <w:rPr>
        <w:rFonts w:hint="default" w:ascii="Times New Roman" w:hAnsi="Times New Roman" w:eastAsia="宋体" w:cs="Times New Roman"/>
        <w:sz w:val="28"/>
        <w:szCs w:val="28"/>
      </w:rPr>
      <w:fldChar w:fldCharType="end"/>
    </w:r>
    <w:r>
      <w:rPr>
        <w:rStyle w:val="17"/>
        <w:rFonts w:hint="eastAsia" w:eastAsia="方正仿宋_GBK"/>
        <w:sz w:val="28"/>
        <w:szCs w:val="28"/>
      </w:rPr>
      <w:t xml:space="preserve"> —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0051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0671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378E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4DDB"/>
    <w:rsid w:val="00395B5E"/>
    <w:rsid w:val="00397AB2"/>
    <w:rsid w:val="003A5D06"/>
    <w:rsid w:val="003B4C71"/>
    <w:rsid w:val="003B58B9"/>
    <w:rsid w:val="003B7AC7"/>
    <w:rsid w:val="003C6F36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11B"/>
    <w:rsid w:val="0043241B"/>
    <w:rsid w:val="004457FE"/>
    <w:rsid w:val="00446686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D162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0B7E"/>
    <w:rsid w:val="00521B34"/>
    <w:rsid w:val="005252A4"/>
    <w:rsid w:val="00534710"/>
    <w:rsid w:val="00536056"/>
    <w:rsid w:val="005360DB"/>
    <w:rsid w:val="00540549"/>
    <w:rsid w:val="005408FE"/>
    <w:rsid w:val="0054274B"/>
    <w:rsid w:val="0055012E"/>
    <w:rsid w:val="0055127C"/>
    <w:rsid w:val="0055146B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2655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4B62"/>
    <w:rsid w:val="00997D74"/>
    <w:rsid w:val="009A72B5"/>
    <w:rsid w:val="009C0D45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4F79"/>
    <w:rsid w:val="00A55C1A"/>
    <w:rsid w:val="00A729C2"/>
    <w:rsid w:val="00A7314C"/>
    <w:rsid w:val="00A76247"/>
    <w:rsid w:val="00A85664"/>
    <w:rsid w:val="00A90DF9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16D7"/>
    <w:rsid w:val="00B641CD"/>
    <w:rsid w:val="00B659F2"/>
    <w:rsid w:val="00B7545E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66DC"/>
    <w:rsid w:val="00C676A6"/>
    <w:rsid w:val="00C74E91"/>
    <w:rsid w:val="00C86268"/>
    <w:rsid w:val="00CA2991"/>
    <w:rsid w:val="00CA3A64"/>
    <w:rsid w:val="00CA3A7A"/>
    <w:rsid w:val="00CA4C4C"/>
    <w:rsid w:val="00CA7A9E"/>
    <w:rsid w:val="00CB1BDA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46BE8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A1066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25C5F"/>
    <w:rsid w:val="00E34425"/>
    <w:rsid w:val="00E369A0"/>
    <w:rsid w:val="00E4160A"/>
    <w:rsid w:val="00E46175"/>
    <w:rsid w:val="00E537CD"/>
    <w:rsid w:val="00E57746"/>
    <w:rsid w:val="00E7078E"/>
    <w:rsid w:val="00E80596"/>
    <w:rsid w:val="00E83BDA"/>
    <w:rsid w:val="00E93E86"/>
    <w:rsid w:val="00E9570B"/>
    <w:rsid w:val="00EA12A4"/>
    <w:rsid w:val="00EB44DA"/>
    <w:rsid w:val="00EB6F63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B7B62"/>
    <w:rsid w:val="00FD1427"/>
    <w:rsid w:val="00FD3698"/>
    <w:rsid w:val="00FE0CFA"/>
    <w:rsid w:val="00FE1BB0"/>
    <w:rsid w:val="00FE1E3D"/>
    <w:rsid w:val="00FE423F"/>
    <w:rsid w:val="00FF45E0"/>
    <w:rsid w:val="697B101D"/>
    <w:rsid w:val="6A9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autoSpaceDE w:val="0"/>
      <w:autoSpaceDN w:val="0"/>
      <w:spacing w:before="1"/>
      <w:ind w:left="128" w:right="129"/>
      <w:jc w:val="center"/>
      <w:outlineLvl w:val="0"/>
    </w:pPr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3">
    <w:name w:val="heading 2"/>
    <w:basedOn w:val="1"/>
    <w:next w:val="1"/>
    <w:link w:val="4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4">
    <w:name w:val="heading 3"/>
    <w:basedOn w:val="1"/>
    <w:next w:val="1"/>
    <w:link w:val="43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Times New Roman"/>
      <w:b/>
      <w:sz w:val="32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4"/>
    <w:unhideWhenUsed/>
    <w:qFormat/>
    <w:uiPriority w:val="0"/>
    <w:pPr>
      <w:jc w:val="left"/>
    </w:pPr>
    <w:rPr>
      <w:rFonts w:ascii="Calibri" w:hAnsi="Calibri" w:eastAsia="宋体" w:cs="Times New Roman"/>
    </w:rPr>
  </w:style>
  <w:style w:type="paragraph" w:styleId="6">
    <w:name w:val="Date"/>
    <w:basedOn w:val="1"/>
    <w:next w:val="1"/>
    <w:link w:val="32"/>
    <w:unhideWhenUsed/>
    <w:qFormat/>
    <w:uiPriority w:val="0"/>
    <w:pPr>
      <w:ind w:left="100" w:leftChars="2500"/>
    </w:pPr>
  </w:style>
  <w:style w:type="paragraph" w:styleId="7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7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2">
    <w:name w:val="annotation subject"/>
    <w:basedOn w:val="5"/>
    <w:next w:val="5"/>
    <w:link w:val="45"/>
    <w:unhideWhenUsed/>
    <w:qFormat/>
    <w:uiPriority w:val="0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5"/>
    <w:uiPriority w:val="0"/>
  </w:style>
  <w:style w:type="character" w:styleId="18">
    <w:name w:val="FollowedHyperlink"/>
    <w:unhideWhenUsed/>
    <w:qFormat/>
    <w:uiPriority w:val="99"/>
    <w:rPr>
      <w:color w:val="0088CC"/>
      <w:u w:val="none"/>
    </w:rPr>
  </w:style>
  <w:style w:type="character" w:styleId="19">
    <w:name w:val="HTML Definition"/>
    <w:unhideWhenUsed/>
    <w:qFormat/>
    <w:uiPriority w:val="99"/>
  </w:style>
  <w:style w:type="character" w:styleId="20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unhideWhenUsed/>
    <w:qFormat/>
    <w:uiPriority w:val="99"/>
  </w:style>
  <w:style w:type="character" w:styleId="22">
    <w:name w:val="HTML Variable"/>
    <w:unhideWhenUsed/>
    <w:qFormat/>
    <w:uiPriority w:val="99"/>
  </w:style>
  <w:style w:type="character" w:styleId="23">
    <w:name w:val="Hyperlink"/>
    <w:basedOn w:val="1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5">
    <w:name w:val="annotation reference"/>
    <w:qFormat/>
    <w:uiPriority w:val="0"/>
    <w:rPr>
      <w:sz w:val="21"/>
      <w:szCs w:val="21"/>
    </w:rPr>
  </w:style>
  <w:style w:type="character" w:styleId="26">
    <w:name w:val="HTML Cite"/>
    <w:unhideWhenUsed/>
    <w:qFormat/>
    <w:uiPriority w:val="99"/>
  </w:style>
  <w:style w:type="character" w:styleId="27">
    <w:name w:val="HTML Keyboard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8">
    <w:name w:val="HTML Sample"/>
    <w:unhideWhenUsed/>
    <w:qFormat/>
    <w:uiPriority w:val="99"/>
    <w:rPr>
      <w:rFonts w:ascii="monospace" w:hAnsi="monospace" w:eastAsia="monospace" w:cs="monospace"/>
    </w:rPr>
  </w:style>
  <w:style w:type="character" w:customStyle="1" w:styleId="29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30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31">
    <w:name w:val="批注框文本 Char"/>
    <w:basedOn w:val="15"/>
    <w:link w:val="7"/>
    <w:qFormat/>
    <w:uiPriority w:val="0"/>
    <w:rPr>
      <w:sz w:val="18"/>
      <w:szCs w:val="18"/>
    </w:rPr>
  </w:style>
  <w:style w:type="character" w:customStyle="1" w:styleId="32">
    <w:name w:val="日期 Char"/>
    <w:basedOn w:val="15"/>
    <w:link w:val="6"/>
    <w:uiPriority w:val="0"/>
  </w:style>
  <w:style w:type="character" w:customStyle="1" w:styleId="33">
    <w:name w:val="标题 1 Char"/>
    <w:basedOn w:val="15"/>
    <w:link w:val="2"/>
    <w:qFormat/>
    <w:uiPriority w:val="0"/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Default"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kern w:val="0"/>
      <w:sz w:val="24"/>
      <w:szCs w:val="24"/>
      <w:lang w:val="en-US" w:eastAsia="zh-CN" w:bidi="ar-SA"/>
    </w:rPr>
  </w:style>
  <w:style w:type="paragraph" w:styleId="36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37">
    <w:name w:val="脚注文本 Char"/>
    <w:link w:val="10"/>
    <w:uiPriority w:val="0"/>
    <w:rPr>
      <w:sz w:val="18"/>
    </w:rPr>
  </w:style>
  <w:style w:type="character" w:customStyle="1" w:styleId="38">
    <w:name w:val="脚注文本 Char1"/>
    <w:basedOn w:val="15"/>
    <w:semiHidden/>
    <w:qFormat/>
    <w:uiPriority w:val="99"/>
    <w:rPr>
      <w:sz w:val="18"/>
      <w:szCs w:val="18"/>
    </w:rPr>
  </w:style>
  <w:style w:type="paragraph" w:customStyle="1" w:styleId="39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0">
    <w:name w:val="缩进 2 字符"/>
    <w:basedOn w:val="1"/>
    <w:qFormat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0"/>
    </w:rPr>
  </w:style>
  <w:style w:type="paragraph" w:customStyle="1" w:styleId="41">
    <w:name w:val="正文普通"/>
    <w:basedOn w:val="1"/>
    <w:uiPriority w:val="0"/>
    <w:pPr>
      <w:adjustRightInd w:val="0"/>
      <w:snapToGrid w:val="0"/>
      <w:spacing w:line="480" w:lineRule="exact"/>
      <w:ind w:firstLine="200" w:firstLineChars="200"/>
    </w:pPr>
    <w:rPr>
      <w:rFonts w:ascii="Times New Roman" w:hAnsi="Times New Roman" w:eastAsia="宋体" w:cs="Times New Roman"/>
      <w:sz w:val="24"/>
      <w:szCs w:val="32"/>
    </w:rPr>
  </w:style>
  <w:style w:type="character" w:customStyle="1" w:styleId="42">
    <w:name w:val="标题 2 Char"/>
    <w:basedOn w:val="15"/>
    <w:link w:val="3"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43">
    <w:name w:val="标题 3 Char"/>
    <w:basedOn w:val="15"/>
    <w:link w:val="4"/>
    <w:uiPriority w:val="0"/>
    <w:rPr>
      <w:rFonts w:ascii="Calibri" w:hAnsi="Calibri" w:eastAsia="宋体" w:cs="Times New Roman"/>
      <w:b/>
      <w:sz w:val="32"/>
      <w:szCs w:val="24"/>
    </w:rPr>
  </w:style>
  <w:style w:type="character" w:customStyle="1" w:styleId="44">
    <w:name w:val="批注文字 Char"/>
    <w:basedOn w:val="15"/>
    <w:link w:val="5"/>
    <w:qFormat/>
    <w:uiPriority w:val="0"/>
    <w:rPr>
      <w:rFonts w:ascii="Calibri" w:hAnsi="Calibri" w:eastAsia="宋体" w:cs="Times New Roman"/>
    </w:rPr>
  </w:style>
  <w:style w:type="character" w:customStyle="1" w:styleId="45">
    <w:name w:val="批注主题 Char"/>
    <w:basedOn w:val="44"/>
    <w:link w:val="12"/>
    <w:qFormat/>
    <w:uiPriority w:val="0"/>
    <w:rPr>
      <w:rFonts w:ascii="Calibri" w:hAnsi="Calibri" w:eastAsia="宋体" w:cs="Times New Roman"/>
      <w:b/>
      <w:bCs/>
    </w:rPr>
  </w:style>
  <w:style w:type="paragraph" w:customStyle="1" w:styleId="46">
    <w:name w:val="_Style 30"/>
    <w:basedOn w:val="1"/>
    <w:next w:val="34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47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48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9">
    <w:name w:val="页眉 字符1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50">
    <w:name w:val="日期 字符1"/>
    <w:semiHidden/>
    <w:uiPriority w:val="99"/>
    <w:rPr>
      <w:rFonts w:ascii="等线" w:hAnsi="等线" w:eastAsia="等线" w:cs="Times New Roman"/>
    </w:rPr>
  </w:style>
  <w:style w:type="character" w:customStyle="1" w:styleId="51">
    <w:name w:val="批注文字 字符1"/>
    <w:semiHidden/>
    <w:uiPriority w:val="99"/>
    <w:rPr>
      <w:rFonts w:ascii="等线" w:hAnsi="等线" w:eastAsia="等线" w:cs="Times New Roman"/>
    </w:rPr>
  </w:style>
  <w:style w:type="character" w:customStyle="1" w:styleId="52">
    <w:name w:val="批注文字 Char1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53">
    <w:name w:val="页眉 Char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批注主题 Char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5">
    <w:name w:val="批注主题 字符1"/>
    <w:semiHidden/>
    <w:uiPriority w:val="99"/>
    <w:rPr>
      <w:rFonts w:ascii="等线" w:hAnsi="等线" w:eastAsia="等线" w:cs="Times New Roman"/>
      <w:b/>
      <w:bCs/>
    </w:rPr>
  </w:style>
  <w:style w:type="character" w:customStyle="1" w:styleId="56">
    <w:name w:val="日期 Char1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57">
    <w:name w:val="页脚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8">
    <w:name w:val="批注框文本 Char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9">
    <w:name w:val="页脚 字符1"/>
    <w:semiHidden/>
    <w:uiPriority w:val="99"/>
    <w:rPr>
      <w:rFonts w:ascii="等线" w:hAnsi="等线" w:eastAsia="等线" w:cs="Times New Roman"/>
      <w:sz w:val="18"/>
      <w:szCs w:val="18"/>
    </w:rPr>
  </w:style>
  <w:style w:type="character" w:customStyle="1" w:styleId="60">
    <w:name w:val="批注框文本 字符1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61">
    <w:name w:val="页眉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2">
    <w:name w:val="页脚 Char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3">
    <w:name w:val="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A5968-8B1F-463C-92F9-AA93F6DE01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7840</Words>
  <Characters>8319</Characters>
  <Lines>344</Lines>
  <Paragraphs>296</Paragraphs>
  <TotalTime>1</TotalTime>
  <ScaleCrop>false</ScaleCrop>
  <LinksUpToDate>false</LinksUpToDate>
  <CharactersWithSpaces>8319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2021-01-18T08:59:00Z</dcterms:created>
  <dc:creator>蔡朝亮</dc:creator>
  <cp:lastModifiedBy>谢静</cp:lastModifiedBy>
  <cp:lastPrinted>2021-01-04T01:45:00Z</cp:lastPrinted>
  <dcterms:modified xsi:type="dcterms:W3CDTF">2021-06-04T08:05:32Z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