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9D36F">
      <w:pPr>
        <w:spacing w:line="560" w:lineRule="exact"/>
        <w:ind w:right="-53" w:rightChars="-25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41475D82">
      <w:pPr>
        <w:jc w:val="center"/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 w14:paraId="126BBD25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重点实验室年度绩效评价和考核意见表</w:t>
      </w:r>
    </w:p>
    <w:p w14:paraId="28DCF89A">
      <w:pPr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</w:p>
    <w:p w14:paraId="781CEA60">
      <w:pPr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highlight w:val="none"/>
          <w:lang w:val="en"/>
        </w:rPr>
        <w:t>2024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highlight w:val="none"/>
        </w:rPr>
        <w:t>年度）</w:t>
      </w:r>
    </w:p>
    <w:p w14:paraId="39C73E53">
      <w:pPr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 w14:paraId="3834D7BB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实验室名称：</w:t>
      </w:r>
    </w:p>
    <w:p w14:paraId="646B0234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实验室主任：</w:t>
      </w:r>
    </w:p>
    <w:p w14:paraId="27BE1A44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依托单位（盖章）：</w:t>
      </w:r>
    </w:p>
    <w:p w14:paraId="541D0E4C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 系 人：</w:t>
      </w:r>
    </w:p>
    <w:p w14:paraId="3724FBE9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联系电话：</w:t>
      </w:r>
    </w:p>
    <w:p w14:paraId="1651B197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电子信箱：</w:t>
      </w:r>
    </w:p>
    <w:p w14:paraId="3DD53785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考核日期：    年  月  日</w:t>
      </w:r>
    </w:p>
    <w:p w14:paraId="574E6192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1CAE3AB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0D6983C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FFB2854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08CC0C7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2E90D67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D75D643">
      <w:pPr>
        <w:spacing w:line="60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广西壮族自治区科学技术厅</w:t>
      </w:r>
    </w:p>
    <w:p w14:paraId="7F900F05">
      <w:pPr>
        <w:spacing w:line="60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二〇二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年制</w:t>
      </w:r>
    </w:p>
    <w:tbl>
      <w:tblPr>
        <w:tblStyle w:val="8"/>
        <w:tblW w:w="9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66"/>
        <w:gridCol w:w="1574"/>
        <w:gridCol w:w="1260"/>
        <w:gridCol w:w="1440"/>
        <w:gridCol w:w="1421"/>
        <w:gridCol w:w="1810"/>
      </w:tblGrid>
      <w:tr w14:paraId="73B69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BF6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实验室名称</w:t>
            </w:r>
          </w:p>
        </w:tc>
        <w:tc>
          <w:tcPr>
            <w:tcW w:w="75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6D0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002C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63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考核结论</w:t>
            </w:r>
          </w:p>
        </w:tc>
        <w:tc>
          <w:tcPr>
            <w:tcW w:w="75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BB3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良好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合格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不合格</w:t>
            </w:r>
          </w:p>
        </w:tc>
      </w:tr>
      <w:tr w14:paraId="775FE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F4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考核排序</w:t>
            </w:r>
          </w:p>
        </w:tc>
        <w:tc>
          <w:tcPr>
            <w:tcW w:w="75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FB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该依托单位本次参加考核的重点实验室</w:t>
            </w:r>
          </w:p>
          <w:p w14:paraId="3147C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共      家；该实验室年度考核在本单位排第     位。</w:t>
            </w:r>
          </w:p>
        </w:tc>
      </w:tr>
      <w:tr w14:paraId="09095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E82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一、实验室年度研究目标内容及其完成情况</w:t>
            </w:r>
          </w:p>
        </w:tc>
      </w:tr>
      <w:tr w14:paraId="7733C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99D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（仿宋小四号字，下同）</w:t>
            </w:r>
          </w:p>
          <w:p w14:paraId="36ECE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61EF6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1BEE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41DF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76239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59F3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A3F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669C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7D8E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5AC2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6B6B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32F0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8AF8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48B0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64CA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BE51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B6FC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二、实验室建设基本情况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（包括研究工作和成果水平、成果转化与产业化队伍建设和人才培养、开放交流与运行管理、经费使用情况等内容。）</w:t>
            </w:r>
          </w:p>
        </w:tc>
      </w:tr>
      <w:tr w14:paraId="1F7D5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06F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1847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5C5E0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919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4689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17BB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488A7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D93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1171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763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6D19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7B2CB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7FC27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7EB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3931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64F33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424C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6890E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33D9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5494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EC5A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三、实验室建设中存在的主要问题及其解决对策建议</w:t>
            </w:r>
          </w:p>
        </w:tc>
      </w:tr>
      <w:tr w14:paraId="12E5E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314C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561B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1783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FCE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AA9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7BE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ECA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33E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264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70145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EDA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283E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090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79DE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105E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7F84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537A0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7B1E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3FA6C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1741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3AC7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ED2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考核专家组成员名单</w:t>
            </w:r>
          </w:p>
        </w:tc>
      </w:tr>
      <w:tr w14:paraId="2959A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7A22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D2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E79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从事专业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5C7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职称／职务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1D47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 w14:paraId="4B6B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签名</w:t>
            </w:r>
          </w:p>
        </w:tc>
      </w:tr>
      <w:tr w14:paraId="679C0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61A4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EB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DA09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009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7970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 w14:paraId="4966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2FFB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237A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E5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C01F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CB34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0DE0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 w14:paraId="1876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52BF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0959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1B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19A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4B8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3E75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 w14:paraId="5930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81EA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52FF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5C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15F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08BD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0929B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 w14:paraId="3A0C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0FD8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60A9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0B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C421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FBEC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47AF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 w14:paraId="3675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B8EB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0B77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23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9B4E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8D6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7593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 w14:paraId="17FC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53D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5D96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EE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2A1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715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454F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 w14:paraId="5633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AC42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01D3F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签名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00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组长：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0D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副组长：</w:t>
            </w:r>
          </w:p>
        </w:tc>
        <w:tc>
          <w:tcPr>
            <w:tcW w:w="32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64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年　月　日</w:t>
            </w:r>
          </w:p>
        </w:tc>
      </w:tr>
    </w:tbl>
    <w:p w14:paraId="2C512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highlight w:val="none"/>
        </w:rPr>
        <w:t>备注：</w:t>
      </w:r>
    </w:p>
    <w:p w14:paraId="401B1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由依托单位自行组织专家组对实验室进行考核；依托单位建有多家重点实验室的，应由同一专家组负责完成对所有实验室的年度考核；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获“优秀”等次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的重点实验室数量应不超过本单位参加考核的重点实验室数量的1/3。</w:t>
      </w:r>
    </w:p>
    <w:p w14:paraId="31AB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2. 考核专家组由6</w:t>
      </w: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8名相关学科领域的区内外优秀专家及1名财务专家组成，其中区内专家不超过二分之一，依托单位人员不超过三分之一，实验室人员及其学术委员会成员不得作为专家组成员。</w:t>
      </w:r>
    </w:p>
    <w:p w14:paraId="6624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3. 考核意见表请双面打印。</w:t>
      </w:r>
    </w:p>
    <w:p w14:paraId="0031F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AE8EB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6014C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jqSuABAADBAwAADgAAAGRycy9lMm9Eb2MueG1srVPNjtMwEL4j8Q6W&#10;7zTZI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NV9y5oSlgZ+/fzv/+HX++ZU9&#10;L19cJ4X6gBUl3gVKjcMrP9DezH4kZyI+tGDTnygxipO+p4u+aohMpkur5WpVUkhSbD4QfnF/PQDG&#10;N8pbloyaAw0w6yqO7zCOqXNKqub8rTYmD9G4vxyEmTxF6n3sMVlx2A0ToZ1vTsSHXgLV6Tx84ayn&#10;Pai5o7XnzLx1JHNamdmA2djNhnCSLtY8cjaar+O4WocAet/lZUtNYXh5iNRpJpDaGGtP3dFkswTT&#10;FqbV+fOcs+5f3u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GY6kr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F6014C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38100</wp:posOffset>
              </wp:positionV>
              <wp:extent cx="852805" cy="267970"/>
              <wp:effectExtent l="0" t="0" r="0" b="0"/>
              <wp:wrapNone/>
              <wp:docPr id="1" name="文本框 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C22DB"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075" o:spid="_x0000_s1026" o:spt="202" type="#_x0000_t202" style="position:absolute;left:0pt;margin-left:-1.5pt;margin-top:3pt;height:21.1pt;width:67.15pt;mso-position-horizontal-relative:margin;z-index:251659264;mso-width-relative:page;mso-height-relative:page;" filled="f" stroked="f" coordsize="21600,21600" o:gfxdata="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a1ebDXAAAABwEAAA8AAAAA&#10;AAAAAQAgAAAAIgAAAGRycy9kb3ducmV2LnhtbFBLAQIUABQAAAAIAIdO4kCBWU2U3AEAAKcDAAAO&#10;AAAAAAAAAAEAIAAAACY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4C22DB"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CE59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I5NTJiZDVjNTg1YjgxMjNlNjExMjFiNmU1NjYifQ=="/>
  </w:docVars>
  <w:rsids>
    <w:rsidRoot w:val="00545BDE"/>
    <w:rsid w:val="0000197D"/>
    <w:rsid w:val="00001C83"/>
    <w:rsid w:val="00020D1E"/>
    <w:rsid w:val="00035CC5"/>
    <w:rsid w:val="000534B6"/>
    <w:rsid w:val="00094205"/>
    <w:rsid w:val="000C3D22"/>
    <w:rsid w:val="000E1861"/>
    <w:rsid w:val="00107323"/>
    <w:rsid w:val="0011166E"/>
    <w:rsid w:val="00116C37"/>
    <w:rsid w:val="0012704A"/>
    <w:rsid w:val="0015061D"/>
    <w:rsid w:val="001741CA"/>
    <w:rsid w:val="00181BBA"/>
    <w:rsid w:val="001A1CDB"/>
    <w:rsid w:val="001C7FF9"/>
    <w:rsid w:val="002259AA"/>
    <w:rsid w:val="002774A0"/>
    <w:rsid w:val="002A701A"/>
    <w:rsid w:val="002C26FE"/>
    <w:rsid w:val="002F7C32"/>
    <w:rsid w:val="003656EA"/>
    <w:rsid w:val="00385C89"/>
    <w:rsid w:val="003A4812"/>
    <w:rsid w:val="004026C5"/>
    <w:rsid w:val="00413F50"/>
    <w:rsid w:val="00432676"/>
    <w:rsid w:val="00460622"/>
    <w:rsid w:val="004632D0"/>
    <w:rsid w:val="0054282F"/>
    <w:rsid w:val="00545BDE"/>
    <w:rsid w:val="00596E59"/>
    <w:rsid w:val="005C4784"/>
    <w:rsid w:val="006602C4"/>
    <w:rsid w:val="00693AC4"/>
    <w:rsid w:val="007215C6"/>
    <w:rsid w:val="00732EE7"/>
    <w:rsid w:val="00765387"/>
    <w:rsid w:val="007B4683"/>
    <w:rsid w:val="00801339"/>
    <w:rsid w:val="008365C0"/>
    <w:rsid w:val="00890E76"/>
    <w:rsid w:val="008F0822"/>
    <w:rsid w:val="00924511"/>
    <w:rsid w:val="00932B37"/>
    <w:rsid w:val="00940A73"/>
    <w:rsid w:val="009E3A8B"/>
    <w:rsid w:val="00A0270A"/>
    <w:rsid w:val="00B520D4"/>
    <w:rsid w:val="00BC15D3"/>
    <w:rsid w:val="00BD347B"/>
    <w:rsid w:val="00C37683"/>
    <w:rsid w:val="00C600D8"/>
    <w:rsid w:val="00C641F2"/>
    <w:rsid w:val="00D035D6"/>
    <w:rsid w:val="00D21FD5"/>
    <w:rsid w:val="00D357B0"/>
    <w:rsid w:val="00DA4421"/>
    <w:rsid w:val="00EB38E9"/>
    <w:rsid w:val="00F25EC7"/>
    <w:rsid w:val="00F469BF"/>
    <w:rsid w:val="00F5743E"/>
    <w:rsid w:val="00F96296"/>
    <w:rsid w:val="00FA3EA8"/>
    <w:rsid w:val="00FB1B63"/>
    <w:rsid w:val="00FC3CF3"/>
    <w:rsid w:val="00FE745F"/>
    <w:rsid w:val="00FF1D59"/>
    <w:rsid w:val="03D24272"/>
    <w:rsid w:val="05F763D5"/>
    <w:rsid w:val="066E6041"/>
    <w:rsid w:val="0FF7A8EE"/>
    <w:rsid w:val="19FE46D4"/>
    <w:rsid w:val="1AEF0ED6"/>
    <w:rsid w:val="1BF7D294"/>
    <w:rsid w:val="1EFB52BB"/>
    <w:rsid w:val="2D972052"/>
    <w:rsid w:val="33677443"/>
    <w:rsid w:val="35F5EB55"/>
    <w:rsid w:val="37FFC976"/>
    <w:rsid w:val="3A806B66"/>
    <w:rsid w:val="3F7EB6D9"/>
    <w:rsid w:val="3FE52128"/>
    <w:rsid w:val="3FFB8262"/>
    <w:rsid w:val="3FFF2B72"/>
    <w:rsid w:val="47CBB328"/>
    <w:rsid w:val="4BEAAFE6"/>
    <w:rsid w:val="4DF6D988"/>
    <w:rsid w:val="4F894099"/>
    <w:rsid w:val="4FA04910"/>
    <w:rsid w:val="51678FB3"/>
    <w:rsid w:val="5AFCD4D4"/>
    <w:rsid w:val="5CBCECE9"/>
    <w:rsid w:val="5CFF1E17"/>
    <w:rsid w:val="5D2D26E0"/>
    <w:rsid w:val="5F7D3C9D"/>
    <w:rsid w:val="5FC261E0"/>
    <w:rsid w:val="5FF6B7D7"/>
    <w:rsid w:val="62C33A47"/>
    <w:rsid w:val="63C2614C"/>
    <w:rsid w:val="677F40D9"/>
    <w:rsid w:val="67DFD0FD"/>
    <w:rsid w:val="6BF760A5"/>
    <w:rsid w:val="6C6D79EE"/>
    <w:rsid w:val="6EEA4F98"/>
    <w:rsid w:val="6F601138"/>
    <w:rsid w:val="6F7E788D"/>
    <w:rsid w:val="6F957262"/>
    <w:rsid w:val="6FED3C9F"/>
    <w:rsid w:val="769FC70F"/>
    <w:rsid w:val="77937BBF"/>
    <w:rsid w:val="7B73675C"/>
    <w:rsid w:val="7DCB80CA"/>
    <w:rsid w:val="7E73189C"/>
    <w:rsid w:val="7EA7C483"/>
    <w:rsid w:val="7EFE2C95"/>
    <w:rsid w:val="7F8EC712"/>
    <w:rsid w:val="AE5FFC70"/>
    <w:rsid w:val="CB2F27EF"/>
    <w:rsid w:val="DB19F22A"/>
    <w:rsid w:val="DD4F321B"/>
    <w:rsid w:val="DE7738B3"/>
    <w:rsid w:val="DFBD61C1"/>
    <w:rsid w:val="E6CF5F8A"/>
    <w:rsid w:val="ECFF2514"/>
    <w:rsid w:val="F398CFBA"/>
    <w:rsid w:val="F3FF9BF4"/>
    <w:rsid w:val="F71F04B4"/>
    <w:rsid w:val="F7BD2674"/>
    <w:rsid w:val="F9FCE0D1"/>
    <w:rsid w:val="FAFBA68E"/>
    <w:rsid w:val="FBF305B0"/>
    <w:rsid w:val="FE6E3F3C"/>
    <w:rsid w:val="FF7DAB9E"/>
    <w:rsid w:val="FF7F2461"/>
    <w:rsid w:val="FF7F3D31"/>
    <w:rsid w:val="FFB99643"/>
    <w:rsid w:val="FFBDB643"/>
    <w:rsid w:val="FFDDDC10"/>
    <w:rsid w:val="FFDF6F42"/>
    <w:rsid w:val="FFEDB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Plain Text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字符"/>
    <w:basedOn w:val="10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眉 字符"/>
    <w:basedOn w:val="10"/>
    <w:link w:val="7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修订1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7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8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7">
    <w:name w:val="font0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8">
    <w:name w:val="font21"/>
    <w:qFormat/>
    <w:uiPriority w:val="0"/>
    <w:rPr>
      <w:rFonts w:hint="eastAsia" w:ascii="黑体" w:hAnsi="宋体" w:eastAsia="黑体" w:cs="黑体"/>
      <w:color w:val="333333"/>
      <w:sz w:val="20"/>
      <w:szCs w:val="20"/>
      <w:u w:val="none"/>
    </w:rPr>
  </w:style>
  <w:style w:type="character" w:customStyle="1" w:styleId="19">
    <w:name w:val="font6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20">
    <w:name w:val="font1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4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2728</Words>
  <Characters>2887</Characters>
  <Lines>9</Lines>
  <Paragraphs>2</Paragraphs>
  <TotalTime>21.6666666666667</TotalTime>
  <ScaleCrop>false</ScaleCrop>
  <LinksUpToDate>false</LinksUpToDate>
  <CharactersWithSpaces>2929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2023-05-25T02:59:00Z</dcterms:created>
  <dc:creator>蓝 金宣</dc:creator>
  <cp:lastModifiedBy>墨迹夏子</cp:lastModifiedBy>
  <cp:lastPrinted>2024-12-18T02:13:19Z</cp:lastPrinted>
  <dcterms:modified xsi:type="dcterms:W3CDTF">2024-12-18T02:36:14Z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5A3D6D45E4564ED3B84A314A8844A87C_13</vt:lpwstr>
  </property>
</Properties>
</file>