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25A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  <w:t>1</w:t>
      </w:r>
    </w:p>
    <w:p w14:paraId="7B5405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</w:p>
    <w:p w14:paraId="202EA1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highlight w:val="none"/>
        </w:rPr>
        <w:t>各有关单位</w:t>
      </w:r>
      <w:r>
        <w:rPr>
          <w:rFonts w:ascii="Times New Roman" w:hAnsi="Times New Roman" w:eastAsia="方正小标宋简体"/>
          <w:color w:val="000000"/>
          <w:sz w:val="44"/>
          <w:szCs w:val="44"/>
          <w:highlight w:val="none"/>
        </w:rPr>
        <w:t>名单</w:t>
      </w:r>
    </w:p>
    <w:p w14:paraId="272E18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highlight w:val="none"/>
        </w:rPr>
      </w:pPr>
    </w:p>
    <w:p w14:paraId="6401CB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各设区市人民政府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" w:eastAsia="zh-CN"/>
        </w:rPr>
        <w:t>，自治区商务厅、工业和信息化厅、发展改革委、农业农村厅、市场监管局，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各高新区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广西科学院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广西日报社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广西广播电视台</w:t>
      </w:r>
    </w:p>
    <w:p w14:paraId="49E567D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0CF03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7A017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A57B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7CB7D97"/>
    <w:rsid w:val="55625F0C"/>
    <w:rsid w:val="57F73AB7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BFDF574C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-公1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1536</Words>
  <Characters>1629</Characters>
  <Lines>1</Lines>
  <Paragraphs>1</Paragraphs>
  <TotalTime>5.33333333333333</TotalTime>
  <ScaleCrop>false</ScaleCrop>
  <LinksUpToDate>false</LinksUpToDate>
  <CharactersWithSpaces>1648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2025-09-29T08:27:06Z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66B0D135FA454AB3937EBB5EEA8EC5F6_13</vt:lpwstr>
  </property>
</Properties>
</file>