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BB2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
        </w:rPr>
      </w:pPr>
      <w:r>
        <w:rPr>
          <w:rFonts w:hint="eastAsia" w:ascii="黑体" w:hAnsi="黑体" w:eastAsia="黑体" w:cs="黑体"/>
          <w:color w:val="auto"/>
          <w:sz w:val="32"/>
          <w:szCs w:val="32"/>
          <w:lang w:val="en"/>
        </w:rPr>
        <w:t>附件</w:t>
      </w:r>
      <w:r>
        <w:rPr>
          <w:rFonts w:hint="eastAsia" w:ascii="Times New Roman" w:hAnsi="Times New Roman" w:cs="Times New Roman"/>
          <w:color w:val="auto"/>
          <w:sz w:val="32"/>
          <w:szCs w:val="32"/>
          <w:lang w:val="en" w:eastAsia="zh-CN"/>
        </w:rPr>
        <w:t>1</w:t>
      </w:r>
    </w:p>
    <w:p w14:paraId="24D5E928">
      <w:pPr>
        <w:pStyle w:val="2"/>
        <w:rPr>
          <w:rFonts w:hint="eastAsia"/>
          <w:color w:val="auto"/>
          <w:lang w:val="en"/>
        </w:rPr>
      </w:pPr>
    </w:p>
    <w:p w14:paraId="3F1ACA6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napToGrid w:val="0"/>
          <w:color w:val="auto"/>
          <w:kern w:val="0"/>
          <w:sz w:val="44"/>
          <w:szCs w:val="44"/>
          <w:lang w:val="en-US" w:eastAsia="en-US" w:bidi="ar-SA"/>
        </w:rPr>
      </w:pPr>
      <w:r>
        <w:rPr>
          <w:rFonts w:hint="eastAsia" w:ascii="方正小标宋简体" w:hAnsi="方正小标宋简体" w:eastAsia="方正小标宋简体" w:cs="方正小标宋简体"/>
          <w:snapToGrid w:val="0"/>
          <w:color w:val="auto"/>
          <w:kern w:val="0"/>
          <w:sz w:val="44"/>
          <w:szCs w:val="44"/>
          <w:lang w:val="en-US" w:eastAsia="en-US" w:bidi="ar-SA"/>
        </w:rPr>
        <w:t>广西科技计划</w:t>
      </w:r>
      <w:r>
        <w:rPr>
          <w:rFonts w:hint="eastAsia" w:ascii="方正小标宋简体" w:hAnsi="方正小标宋简体" w:eastAsia="方正小标宋简体" w:cs="方正小标宋简体"/>
          <w:snapToGrid w:val="0"/>
          <w:color w:val="auto"/>
          <w:kern w:val="0"/>
          <w:sz w:val="44"/>
          <w:szCs w:val="44"/>
          <w:lang w:val="en-US" w:eastAsia="zh-CN" w:bidi="ar-SA"/>
        </w:rPr>
        <w:t>专项</w:t>
      </w:r>
      <w:r>
        <w:rPr>
          <w:rFonts w:hint="eastAsia" w:ascii="方正小标宋简体" w:hAnsi="方正小标宋简体" w:eastAsia="方正小标宋简体" w:cs="方正小标宋简体"/>
          <w:snapToGrid w:val="0"/>
          <w:color w:val="auto"/>
          <w:kern w:val="0"/>
          <w:sz w:val="44"/>
          <w:szCs w:val="44"/>
          <w:lang w:val="en-US" w:eastAsia="en-US" w:bidi="ar-SA"/>
        </w:rPr>
        <w:t>经费后补助管理办法</w:t>
      </w:r>
    </w:p>
    <w:p w14:paraId="3FD91D7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2"/>
        <w:rPr>
          <w:rFonts w:hint="eastAsia" w:ascii="楷体_GB2312" w:hAnsi="楷体_GB2312" w:eastAsia="楷体_GB2312" w:cs="楷体_GB2312"/>
          <w:color w:val="auto"/>
          <w:lang w:eastAsia="en-US"/>
        </w:rPr>
      </w:pPr>
      <w:r>
        <w:rPr>
          <w:rFonts w:hint="eastAsia" w:ascii="楷体_GB2312" w:hAnsi="楷体_GB2312" w:eastAsia="楷体_GB2312" w:cs="楷体_GB2312"/>
          <w:color w:val="auto"/>
          <w:sz w:val="32"/>
          <w:szCs w:val="32"/>
          <w:lang w:val="en-US" w:eastAsia="zh-CN"/>
        </w:rPr>
        <w:t>（征求意见稿）</w:t>
      </w:r>
    </w:p>
    <w:p w14:paraId="12DA81FA">
      <w:pPr>
        <w:keepNext w:val="0"/>
        <w:keepLines w:val="0"/>
        <w:pageBreakBefore w:val="0"/>
        <w:widowControl/>
        <w:kinsoku w:val="0"/>
        <w:wordWrap/>
        <w:overflowPunct/>
        <w:topLinePunct w:val="0"/>
        <w:autoSpaceDE w:val="0"/>
        <w:autoSpaceDN w:val="0"/>
        <w:bidi w:val="0"/>
        <w:adjustRightInd w:val="0"/>
        <w:snapToGrid w:val="0"/>
        <w:spacing w:before="313" w:beforeLines="100" w:after="313" w:afterLines="100" w:line="560" w:lineRule="exact"/>
        <w:ind w:left="3560" w:firstLine="0"/>
        <w:jc w:val="both"/>
        <w:textAlignment w:val="baseline"/>
        <w:outlineLvl w:val="2"/>
        <w:rPr>
          <w:rFonts w:ascii="Arial" w:hAnsi="Arial" w:eastAsia="Arial" w:cs="Arial"/>
          <w:b w:val="0"/>
          <w:bCs w:val="0"/>
          <w:snapToGrid w:val="0"/>
          <w:color w:val="auto"/>
          <w:kern w:val="0"/>
          <w:sz w:val="32"/>
          <w:szCs w:val="32"/>
          <w:lang w:eastAsia="en-US"/>
        </w:rPr>
      </w:pPr>
      <w:r>
        <w:rPr>
          <w:rFonts w:ascii="黑体" w:hAnsi="黑体" w:eastAsia="黑体" w:cs="黑体"/>
          <w:b w:val="0"/>
          <w:bCs w:val="0"/>
          <w:snapToGrid w:val="0"/>
          <w:color w:val="auto"/>
          <w:kern w:val="0"/>
          <w:sz w:val="32"/>
          <w:szCs w:val="32"/>
          <w:lang w:eastAsia="en-US"/>
        </w:rPr>
        <w:t>第一章</w:t>
      </w:r>
      <w:r>
        <w:rPr>
          <w:rFonts w:ascii="黑体" w:hAnsi="黑体" w:eastAsia="黑体" w:cs="黑体"/>
          <w:b w:val="0"/>
          <w:bCs w:val="0"/>
          <w:snapToGrid w:val="0"/>
          <w:color w:val="auto"/>
          <w:spacing w:val="12"/>
          <w:kern w:val="0"/>
          <w:sz w:val="32"/>
          <w:szCs w:val="32"/>
          <w:lang w:eastAsia="en-US"/>
        </w:rPr>
        <w:t xml:space="preserve">  </w:t>
      </w:r>
      <w:r>
        <w:rPr>
          <w:rFonts w:ascii="黑体" w:hAnsi="黑体" w:eastAsia="黑体" w:cs="黑体"/>
          <w:b w:val="0"/>
          <w:bCs w:val="0"/>
          <w:snapToGrid w:val="0"/>
          <w:color w:val="auto"/>
          <w:kern w:val="0"/>
          <w:sz w:val="32"/>
          <w:szCs w:val="32"/>
          <w:lang w:eastAsia="en-US"/>
        </w:rPr>
        <w:t>总则</w:t>
      </w:r>
    </w:p>
    <w:p w14:paraId="577F3366">
      <w:pPr>
        <w:keepNext w:val="0"/>
        <w:keepLines w:val="0"/>
        <w:pageBreakBefore w:val="0"/>
        <w:widowControl/>
        <w:kinsoku w:val="0"/>
        <w:wordWrap/>
        <w:overflowPunct/>
        <w:topLinePunct w:val="0"/>
        <w:autoSpaceDE w:val="0"/>
        <w:autoSpaceDN w:val="0"/>
        <w:bidi w:val="0"/>
        <w:adjustRightInd w:val="0"/>
        <w:snapToGrid w:val="0"/>
        <w:spacing w:line="560" w:lineRule="exact"/>
        <w:ind w:right="1" w:firstLine="676" w:firstLineChars="200"/>
        <w:jc w:val="both"/>
        <w:textAlignment w:val="baseline"/>
        <w:rPr>
          <w:rFonts w:hint="eastAsia" w:ascii="仿宋_GB2312" w:hAnsi="仿宋_GB2312" w:eastAsia="仿宋_GB2312" w:cs="仿宋_GB2312"/>
          <w:b w:val="0"/>
          <w:bCs w:val="0"/>
          <w:snapToGrid w:val="0"/>
          <w:color w:val="auto"/>
          <w:kern w:val="0"/>
          <w:sz w:val="32"/>
          <w:szCs w:val="32"/>
          <w:lang w:val="en-US" w:eastAsia="en-US" w:bidi="ar-SA"/>
        </w:rPr>
      </w:pPr>
      <w:r>
        <w:rPr>
          <w:rFonts w:ascii="黑体" w:hAnsi="黑体" w:eastAsia="黑体" w:cs="黑体"/>
          <w:b w:val="0"/>
          <w:bCs w:val="0"/>
          <w:snapToGrid w:val="0"/>
          <w:color w:val="auto"/>
          <w:spacing w:val="9"/>
          <w:kern w:val="0"/>
          <w:sz w:val="32"/>
          <w:szCs w:val="32"/>
          <w:lang w:val="en-US" w:eastAsia="en-US" w:bidi="ar-SA"/>
        </w:rPr>
        <w:t xml:space="preserve">第一条 </w:t>
      </w:r>
      <w:r>
        <w:rPr>
          <w:rFonts w:hint="eastAsia" w:ascii="仿宋_GB2312" w:hAnsi="仿宋_GB2312" w:eastAsia="仿宋_GB2312" w:cs="仿宋_GB2312"/>
          <w:b w:val="0"/>
          <w:bCs w:val="0"/>
          <w:snapToGrid w:val="0"/>
          <w:color w:val="auto"/>
          <w:spacing w:val="9"/>
          <w:kern w:val="0"/>
          <w:sz w:val="32"/>
          <w:szCs w:val="32"/>
          <w:lang w:val="en-US" w:eastAsia="en-US" w:bidi="ar-SA"/>
        </w:rPr>
        <w:t>为充分发挥</w:t>
      </w:r>
      <w:r>
        <w:rPr>
          <w:rFonts w:hint="eastAsia" w:ascii="仿宋_GB2312" w:hAnsi="仿宋_GB2312" w:eastAsia="仿宋_GB2312" w:cs="仿宋_GB2312"/>
          <w:b w:val="0"/>
          <w:bCs w:val="0"/>
          <w:snapToGrid w:val="0"/>
          <w:color w:val="auto"/>
          <w:spacing w:val="9"/>
          <w:kern w:val="0"/>
          <w:sz w:val="32"/>
          <w:szCs w:val="32"/>
          <w:lang w:val="en-US" w:eastAsia="zh-CN" w:bidi="ar-SA"/>
        </w:rPr>
        <w:t>广西</w:t>
      </w:r>
      <w:r>
        <w:rPr>
          <w:rFonts w:hint="eastAsia" w:ascii="仿宋_GB2312" w:hAnsi="仿宋_GB2312" w:eastAsia="仿宋_GB2312" w:cs="仿宋_GB2312"/>
          <w:b w:val="0"/>
          <w:bCs w:val="0"/>
          <w:snapToGrid w:val="0"/>
          <w:color w:val="auto"/>
          <w:spacing w:val="9"/>
          <w:kern w:val="0"/>
          <w:sz w:val="32"/>
          <w:szCs w:val="32"/>
          <w:lang w:val="en-US" w:eastAsia="en-US" w:bidi="ar-SA"/>
        </w:rPr>
        <w:t>财政科技</w:t>
      </w:r>
      <w:r>
        <w:rPr>
          <w:rFonts w:hint="eastAsia" w:ascii="仿宋_GB2312" w:hAnsi="仿宋_GB2312" w:eastAsia="仿宋_GB2312" w:cs="仿宋_GB2312"/>
          <w:b w:val="0"/>
          <w:bCs w:val="0"/>
          <w:snapToGrid w:val="0"/>
          <w:color w:val="auto"/>
          <w:spacing w:val="9"/>
          <w:kern w:val="0"/>
          <w:sz w:val="32"/>
          <w:szCs w:val="32"/>
          <w:lang w:val="en-US" w:eastAsia="zh-CN" w:bidi="ar-SA"/>
        </w:rPr>
        <w:t>计划</w:t>
      </w:r>
      <w:r>
        <w:rPr>
          <w:rFonts w:hint="eastAsia" w:ascii="仿宋_GB2312" w:hAnsi="仿宋_GB2312" w:eastAsia="仿宋_GB2312" w:cs="仿宋_GB2312"/>
          <w:b w:val="0"/>
          <w:bCs w:val="0"/>
          <w:snapToGrid w:val="0"/>
          <w:color w:val="auto"/>
          <w:spacing w:val="9"/>
          <w:kern w:val="0"/>
          <w:sz w:val="32"/>
          <w:szCs w:val="32"/>
          <w:lang w:val="en-US" w:eastAsia="en-US" w:bidi="ar-SA"/>
        </w:rPr>
        <w:t>资金的引导作用，强化企业技</w:t>
      </w:r>
      <w:r>
        <w:rPr>
          <w:rFonts w:hint="eastAsia" w:ascii="仿宋_GB2312" w:hAnsi="仿宋_GB2312" w:eastAsia="仿宋_GB2312" w:cs="仿宋_GB2312"/>
          <w:b w:val="0"/>
          <w:bCs w:val="0"/>
          <w:snapToGrid w:val="0"/>
          <w:color w:val="auto"/>
          <w:spacing w:val="11"/>
          <w:kern w:val="0"/>
          <w:sz w:val="32"/>
          <w:szCs w:val="32"/>
          <w:lang w:val="en-US" w:eastAsia="en-US" w:bidi="ar-SA"/>
        </w:rPr>
        <w:t>术创新主体地位，规范</w:t>
      </w:r>
      <w:r>
        <w:rPr>
          <w:rFonts w:hint="eastAsia" w:ascii="仿宋_GB2312" w:hAnsi="仿宋_GB2312" w:eastAsia="仿宋_GB2312" w:cs="仿宋_GB2312"/>
          <w:b w:val="0"/>
          <w:bCs w:val="0"/>
          <w:snapToGrid w:val="0"/>
          <w:color w:val="auto"/>
          <w:spacing w:val="11"/>
          <w:kern w:val="0"/>
          <w:sz w:val="32"/>
          <w:szCs w:val="32"/>
          <w:lang w:val="en-US" w:eastAsia="zh-CN" w:bidi="ar-SA"/>
        </w:rPr>
        <w:t>广西科技计划项目后补助资金</w:t>
      </w:r>
      <w:r>
        <w:rPr>
          <w:rFonts w:hint="eastAsia" w:ascii="仿宋_GB2312" w:hAnsi="仿宋_GB2312" w:eastAsia="仿宋_GB2312" w:cs="仿宋_GB2312"/>
          <w:b w:val="0"/>
          <w:bCs w:val="0"/>
          <w:snapToGrid w:val="0"/>
          <w:color w:val="auto"/>
          <w:spacing w:val="11"/>
          <w:kern w:val="0"/>
          <w:sz w:val="32"/>
          <w:szCs w:val="32"/>
          <w:lang w:val="en-US" w:eastAsia="en-US" w:bidi="ar-SA"/>
        </w:rPr>
        <w:t>管理</w:t>
      </w:r>
      <w:r>
        <w:rPr>
          <w:rFonts w:hint="eastAsia" w:ascii="仿宋_GB2312" w:hAnsi="仿宋_GB2312" w:eastAsia="仿宋_GB2312" w:cs="仿宋_GB2312"/>
          <w:b w:val="0"/>
          <w:bCs w:val="0"/>
          <w:snapToGrid w:val="0"/>
          <w:color w:val="auto"/>
          <w:spacing w:val="11"/>
          <w:kern w:val="0"/>
          <w:sz w:val="32"/>
          <w:szCs w:val="32"/>
          <w:lang w:val="en-US" w:eastAsia="zh-CN" w:bidi="ar-SA"/>
        </w:rPr>
        <w:t>，</w:t>
      </w:r>
      <w:r>
        <w:rPr>
          <w:rFonts w:hint="eastAsia" w:ascii="仿宋_GB2312" w:hAnsi="仿宋_GB2312" w:eastAsia="仿宋_GB2312" w:cs="仿宋_GB2312"/>
          <w:b w:val="0"/>
          <w:bCs w:val="0"/>
          <w:snapToGrid w:val="0"/>
          <w:color w:val="auto"/>
          <w:spacing w:val="17"/>
          <w:kern w:val="0"/>
          <w:sz w:val="32"/>
          <w:szCs w:val="32"/>
          <w:lang w:val="en-US" w:eastAsia="en-US" w:bidi="ar-SA"/>
        </w:rPr>
        <w:t>制定本办法。</w:t>
      </w:r>
    </w:p>
    <w:p w14:paraId="2CCA05A4">
      <w:pPr>
        <w:keepNext w:val="0"/>
        <w:keepLines w:val="0"/>
        <w:pageBreakBefore w:val="0"/>
        <w:widowControl/>
        <w:kinsoku w:val="0"/>
        <w:wordWrap/>
        <w:overflowPunct/>
        <w:topLinePunct w:val="0"/>
        <w:autoSpaceDE w:val="0"/>
        <w:autoSpaceDN w:val="0"/>
        <w:bidi w:val="0"/>
        <w:adjustRightInd w:val="0"/>
        <w:snapToGrid w:val="0"/>
        <w:spacing w:line="560" w:lineRule="exact"/>
        <w:ind w:left="14" w:right="11" w:firstLine="728" w:firstLineChars="200"/>
        <w:jc w:val="both"/>
        <w:textAlignment w:val="baseline"/>
        <w:rPr>
          <w:rFonts w:hint="eastAsia" w:ascii="仿宋_GB2312" w:hAnsi="仿宋_GB2312" w:eastAsia="仿宋_GB2312" w:cs="仿宋_GB2312"/>
          <w:b w:val="0"/>
          <w:bCs w:val="0"/>
          <w:snapToGrid w:val="0"/>
          <w:color w:val="auto"/>
          <w:spacing w:val="9"/>
          <w:kern w:val="0"/>
          <w:sz w:val="32"/>
          <w:szCs w:val="32"/>
          <w:lang w:val="en-US" w:eastAsia="en-US" w:bidi="ar-SA"/>
        </w:rPr>
      </w:pPr>
      <w:r>
        <w:rPr>
          <w:rFonts w:ascii="黑体" w:hAnsi="黑体" w:eastAsia="黑体" w:cs="黑体"/>
          <w:b w:val="0"/>
          <w:bCs w:val="0"/>
          <w:snapToGrid w:val="0"/>
          <w:color w:val="auto"/>
          <w:spacing w:val="22"/>
          <w:kern w:val="0"/>
          <w:sz w:val="32"/>
          <w:szCs w:val="32"/>
          <w:lang w:val="en-US" w:eastAsia="en-US" w:bidi="ar-SA"/>
        </w:rPr>
        <w:t xml:space="preserve">第二条 </w:t>
      </w:r>
      <w:r>
        <w:rPr>
          <w:rFonts w:hint="eastAsia" w:ascii="仿宋_GB2312" w:hAnsi="仿宋_GB2312" w:eastAsia="仿宋_GB2312" w:cs="仿宋_GB2312"/>
          <w:b w:val="0"/>
          <w:bCs w:val="0"/>
          <w:snapToGrid w:val="0"/>
          <w:color w:val="auto"/>
          <w:spacing w:val="9"/>
          <w:kern w:val="0"/>
          <w:sz w:val="32"/>
          <w:szCs w:val="32"/>
          <w:lang w:val="en-US" w:eastAsia="en-US" w:bidi="ar-SA"/>
        </w:rPr>
        <w:t>本办法所称后补助，是指</w:t>
      </w:r>
      <w:r>
        <w:rPr>
          <w:rFonts w:hint="eastAsia" w:ascii="仿宋_GB2312" w:hAnsi="仿宋_GB2312" w:eastAsia="仿宋_GB2312" w:cs="仿宋_GB2312"/>
          <w:b w:val="0"/>
          <w:bCs w:val="0"/>
          <w:snapToGrid w:val="0"/>
          <w:color w:val="auto"/>
          <w:spacing w:val="9"/>
          <w:kern w:val="0"/>
          <w:sz w:val="32"/>
          <w:szCs w:val="32"/>
          <w:lang w:val="en-US" w:eastAsia="zh-CN" w:bidi="ar-SA"/>
        </w:rPr>
        <w:t>单位</w:t>
      </w:r>
      <w:r>
        <w:rPr>
          <w:rFonts w:hint="eastAsia" w:ascii="仿宋_GB2312" w:hAnsi="仿宋_GB2312" w:eastAsia="仿宋_GB2312" w:cs="仿宋_GB2312"/>
          <w:b w:val="0"/>
          <w:bCs w:val="0"/>
          <w:snapToGrid w:val="0"/>
          <w:color w:val="auto"/>
          <w:spacing w:val="9"/>
          <w:kern w:val="0"/>
          <w:sz w:val="32"/>
          <w:szCs w:val="32"/>
          <w:lang w:val="en-US" w:eastAsia="en-US" w:bidi="ar-SA"/>
        </w:rPr>
        <w:t>先行投入资金、设备（设施）开展研发活动，转化科技成果，提供科技创新服务等各类创新活动，</w:t>
      </w:r>
      <w:r>
        <w:rPr>
          <w:rFonts w:hint="eastAsia" w:ascii="仿宋_GB2312" w:hAnsi="仿宋_GB2312" w:eastAsia="仿宋_GB2312" w:cs="仿宋_GB2312"/>
          <w:b w:val="0"/>
          <w:bCs w:val="0"/>
          <w:snapToGrid w:val="0"/>
          <w:color w:val="auto"/>
          <w:spacing w:val="9"/>
          <w:kern w:val="0"/>
          <w:sz w:val="32"/>
          <w:szCs w:val="32"/>
          <w:lang w:val="en-US" w:eastAsia="zh-CN" w:bidi="ar-SA"/>
        </w:rPr>
        <w:t>自治区本级</w:t>
      </w:r>
      <w:r>
        <w:rPr>
          <w:rFonts w:hint="eastAsia" w:ascii="仿宋_GB2312" w:hAnsi="仿宋_GB2312" w:eastAsia="仿宋_GB2312" w:cs="仿宋_GB2312"/>
          <w:b w:val="0"/>
          <w:bCs w:val="0"/>
          <w:snapToGrid w:val="0"/>
          <w:color w:val="auto"/>
          <w:spacing w:val="9"/>
          <w:kern w:val="0"/>
          <w:sz w:val="32"/>
          <w:szCs w:val="32"/>
          <w:lang w:val="en-US" w:eastAsia="en-US" w:bidi="ar-SA"/>
        </w:rPr>
        <w:t>财政根据创新活动的实施</w:t>
      </w:r>
      <w:r>
        <w:rPr>
          <w:rFonts w:hint="eastAsia" w:ascii="仿宋_GB2312" w:hAnsi="仿宋_GB2312" w:eastAsia="仿宋_GB2312" w:cs="仿宋_GB2312"/>
          <w:b w:val="0"/>
          <w:bCs w:val="0"/>
          <w:snapToGrid w:val="0"/>
          <w:color w:val="auto"/>
          <w:spacing w:val="9"/>
          <w:kern w:val="0"/>
          <w:sz w:val="32"/>
          <w:szCs w:val="32"/>
          <w:lang w:val="en-US" w:eastAsia="zh-CN" w:bidi="ar-SA"/>
        </w:rPr>
        <w:t>结果、</w:t>
      </w:r>
      <w:r>
        <w:rPr>
          <w:rFonts w:hint="eastAsia" w:ascii="仿宋_GB2312" w:hAnsi="仿宋_GB2312" w:eastAsia="仿宋_GB2312" w:cs="仿宋_GB2312"/>
          <w:b w:val="0"/>
          <w:bCs w:val="0"/>
          <w:snapToGrid w:val="0"/>
          <w:color w:val="auto"/>
          <w:spacing w:val="9"/>
          <w:kern w:val="0"/>
          <w:sz w:val="32"/>
          <w:szCs w:val="32"/>
          <w:lang w:val="en-US" w:eastAsia="en-US" w:bidi="ar-SA"/>
        </w:rPr>
        <w:t>绩效等，事后给予补助资金的财政支持方式。后补助包括</w:t>
      </w:r>
      <w:r>
        <w:rPr>
          <w:rFonts w:hint="eastAsia" w:ascii="仿宋_GB2312" w:hAnsi="仿宋_GB2312" w:eastAsia="仿宋_GB2312" w:cs="仿宋_GB2312"/>
          <w:b w:val="0"/>
          <w:bCs w:val="0"/>
          <w:snapToGrid w:val="0"/>
          <w:color w:val="auto"/>
          <w:spacing w:val="9"/>
          <w:kern w:val="0"/>
          <w:sz w:val="32"/>
          <w:szCs w:val="32"/>
          <w:lang w:val="en-US" w:eastAsia="zh-CN" w:bidi="ar-SA"/>
        </w:rPr>
        <w:t>事前立项事后补助</w:t>
      </w:r>
      <w:r>
        <w:rPr>
          <w:rFonts w:hint="eastAsia" w:ascii="仿宋_GB2312" w:hAnsi="仿宋_GB2312" w:eastAsia="仿宋_GB2312" w:cs="仿宋_GB2312"/>
          <w:b w:val="0"/>
          <w:bCs w:val="0"/>
          <w:snapToGrid w:val="0"/>
          <w:color w:val="auto"/>
          <w:spacing w:val="9"/>
          <w:kern w:val="0"/>
          <w:sz w:val="32"/>
          <w:szCs w:val="32"/>
          <w:lang w:val="en-US" w:eastAsia="en-US" w:bidi="ar-SA"/>
        </w:rPr>
        <w:t>、</w:t>
      </w:r>
      <w:r>
        <w:rPr>
          <w:rFonts w:hint="eastAsia" w:ascii="仿宋_GB2312" w:hAnsi="仿宋_GB2312" w:eastAsia="仿宋_GB2312" w:cs="仿宋_GB2312"/>
          <w:b w:val="0"/>
          <w:bCs w:val="0"/>
          <w:snapToGrid w:val="0"/>
          <w:color w:val="auto"/>
          <w:spacing w:val="9"/>
          <w:kern w:val="0"/>
          <w:sz w:val="32"/>
          <w:szCs w:val="32"/>
          <w:lang w:val="en-US" w:eastAsia="zh-CN" w:bidi="ar-SA"/>
        </w:rPr>
        <w:t>研发活动奖励性后补助、服务运行后</w:t>
      </w:r>
      <w:r>
        <w:rPr>
          <w:rFonts w:hint="eastAsia" w:ascii="仿宋_GB2312" w:hAnsi="仿宋_GB2312" w:eastAsia="仿宋_GB2312" w:cs="仿宋_GB2312"/>
          <w:b w:val="0"/>
          <w:bCs w:val="0"/>
          <w:snapToGrid w:val="0"/>
          <w:color w:val="auto"/>
          <w:spacing w:val="9"/>
          <w:kern w:val="0"/>
          <w:sz w:val="32"/>
          <w:szCs w:val="32"/>
          <w:lang w:val="en-US" w:eastAsia="en-US" w:bidi="ar-SA"/>
        </w:rPr>
        <w:t>补助等</w:t>
      </w:r>
      <w:r>
        <w:rPr>
          <w:rFonts w:hint="eastAsia" w:ascii="仿宋_GB2312" w:hAnsi="仿宋_GB2312" w:eastAsia="仿宋_GB2312" w:cs="仿宋_GB2312"/>
          <w:b w:val="0"/>
          <w:bCs w:val="0"/>
          <w:snapToGrid w:val="0"/>
          <w:color w:val="auto"/>
          <w:spacing w:val="9"/>
          <w:kern w:val="0"/>
          <w:sz w:val="32"/>
          <w:szCs w:val="32"/>
          <w:lang w:val="en-US" w:eastAsia="zh-CN" w:bidi="ar-SA"/>
        </w:rPr>
        <w:t>三</w:t>
      </w:r>
      <w:r>
        <w:rPr>
          <w:rFonts w:hint="eastAsia" w:ascii="仿宋_GB2312" w:hAnsi="仿宋_GB2312" w:eastAsia="仿宋_GB2312" w:cs="仿宋_GB2312"/>
          <w:b w:val="0"/>
          <w:bCs w:val="0"/>
          <w:snapToGrid w:val="0"/>
          <w:color w:val="auto"/>
          <w:spacing w:val="9"/>
          <w:kern w:val="0"/>
          <w:sz w:val="32"/>
          <w:szCs w:val="32"/>
          <w:lang w:val="en-US" w:eastAsia="en-US" w:bidi="ar-SA"/>
        </w:rPr>
        <w:t>种方式。</w:t>
      </w:r>
    </w:p>
    <w:p w14:paraId="1512EFF4">
      <w:pPr>
        <w:keepNext w:val="0"/>
        <w:keepLines w:val="0"/>
        <w:pageBreakBefore w:val="0"/>
        <w:widowControl/>
        <w:kinsoku w:val="0"/>
        <w:wordWrap/>
        <w:overflowPunct/>
        <w:topLinePunct w:val="0"/>
        <w:autoSpaceDE w:val="0"/>
        <w:autoSpaceDN w:val="0"/>
        <w:bidi w:val="0"/>
        <w:adjustRightInd w:val="0"/>
        <w:snapToGrid w:val="0"/>
        <w:spacing w:line="560" w:lineRule="exact"/>
        <w:ind w:right="1" w:firstLine="676" w:firstLineChars="200"/>
        <w:jc w:val="both"/>
        <w:textAlignment w:val="baseline"/>
        <w:rPr>
          <w:rFonts w:hint="eastAsia" w:ascii="仿宋_GB2312" w:hAnsi="仿宋_GB2312" w:eastAsia="仿宋_GB2312" w:cs="仿宋_GB2312"/>
          <w:b w:val="0"/>
          <w:bCs w:val="0"/>
          <w:snapToGrid w:val="0"/>
          <w:color w:val="auto"/>
          <w:spacing w:val="9"/>
          <w:kern w:val="0"/>
          <w:sz w:val="32"/>
          <w:szCs w:val="32"/>
          <w:lang w:val="en-US" w:eastAsia="en-US" w:bidi="ar-SA"/>
        </w:rPr>
      </w:pPr>
      <w:r>
        <w:rPr>
          <w:rFonts w:ascii="黑体" w:hAnsi="黑体" w:eastAsia="黑体" w:cs="黑体"/>
          <w:b w:val="0"/>
          <w:bCs w:val="0"/>
          <w:snapToGrid w:val="0"/>
          <w:color w:val="auto"/>
          <w:spacing w:val="9"/>
          <w:kern w:val="0"/>
          <w:sz w:val="32"/>
          <w:szCs w:val="32"/>
          <w:lang w:val="en-US" w:eastAsia="en-US" w:bidi="ar-SA"/>
        </w:rPr>
        <w:t>第三条</w:t>
      </w:r>
      <w:r>
        <w:rPr>
          <w:rFonts w:hint="eastAsia" w:ascii="黑体" w:hAnsi="黑体" w:eastAsia="黑体" w:cs="黑体"/>
          <w:b w:val="0"/>
          <w:bCs w:val="0"/>
          <w:snapToGrid w:val="0"/>
          <w:color w:val="auto"/>
          <w:spacing w:val="9"/>
          <w:kern w:val="0"/>
          <w:sz w:val="32"/>
          <w:szCs w:val="32"/>
          <w:lang w:val="en-US" w:eastAsia="zh-CN" w:bidi="ar-SA"/>
        </w:rPr>
        <w:t xml:space="preserve">  </w:t>
      </w:r>
      <w:r>
        <w:rPr>
          <w:rFonts w:hint="eastAsia" w:ascii="仿宋_GB2312" w:hAnsi="仿宋_GB2312" w:eastAsia="仿宋_GB2312" w:cs="仿宋_GB2312"/>
          <w:b w:val="0"/>
          <w:bCs w:val="0"/>
          <w:snapToGrid w:val="0"/>
          <w:color w:val="auto"/>
          <w:spacing w:val="9"/>
          <w:kern w:val="0"/>
          <w:sz w:val="32"/>
          <w:szCs w:val="32"/>
          <w:lang w:val="en-US" w:eastAsia="zh-CN" w:bidi="ar-SA"/>
        </w:rPr>
        <w:t>本办法</w:t>
      </w:r>
      <w:r>
        <w:rPr>
          <w:rFonts w:hint="eastAsia" w:ascii="仿宋_GB2312" w:hAnsi="仿宋_GB2312" w:eastAsia="仿宋_GB2312" w:cs="仿宋_GB2312"/>
          <w:b w:val="0"/>
          <w:bCs w:val="0"/>
          <w:snapToGrid w:val="0"/>
          <w:color w:val="auto"/>
          <w:spacing w:val="9"/>
          <w:kern w:val="0"/>
          <w:sz w:val="32"/>
          <w:szCs w:val="32"/>
          <w:lang w:val="en-US" w:eastAsia="en-US" w:bidi="ar-SA"/>
        </w:rPr>
        <w:t>所称的单位，是指在广西境内具有独立法人资格的企业、事业单位以及其他各类从事科技创新活动的主体。</w:t>
      </w:r>
    </w:p>
    <w:p w14:paraId="59291FA7">
      <w:pPr>
        <w:keepNext w:val="0"/>
        <w:keepLines w:val="0"/>
        <w:pageBreakBefore w:val="0"/>
        <w:widowControl/>
        <w:kinsoku w:val="0"/>
        <w:wordWrap/>
        <w:overflowPunct/>
        <w:topLinePunct w:val="0"/>
        <w:autoSpaceDE w:val="0"/>
        <w:autoSpaceDN w:val="0"/>
        <w:bidi w:val="0"/>
        <w:adjustRightInd w:val="0"/>
        <w:snapToGrid w:val="0"/>
        <w:spacing w:line="560" w:lineRule="exact"/>
        <w:ind w:left="14" w:right="11" w:firstLine="676" w:firstLineChars="200"/>
        <w:jc w:val="both"/>
        <w:textAlignment w:val="baseline"/>
        <w:rPr>
          <w:rFonts w:hint="eastAsia" w:ascii="仿宋_GB2312" w:hAnsi="仿宋_GB2312" w:eastAsia="仿宋_GB2312" w:cs="仿宋_GB2312"/>
          <w:b w:val="0"/>
          <w:bCs w:val="0"/>
          <w:snapToGrid w:val="0"/>
          <w:color w:val="auto"/>
          <w:spacing w:val="9"/>
          <w:kern w:val="0"/>
          <w:sz w:val="32"/>
          <w:szCs w:val="32"/>
          <w:lang w:val="en-US" w:eastAsia="zh-CN" w:bidi="ar-SA"/>
        </w:rPr>
      </w:pPr>
      <w:r>
        <w:rPr>
          <w:rFonts w:hint="eastAsia" w:ascii="黑体" w:hAnsi="黑体" w:eastAsia="黑体" w:cs="黑体"/>
          <w:b w:val="0"/>
          <w:bCs w:val="0"/>
          <w:snapToGrid w:val="0"/>
          <w:color w:val="auto"/>
          <w:spacing w:val="9"/>
          <w:kern w:val="0"/>
          <w:sz w:val="32"/>
          <w:szCs w:val="32"/>
          <w:lang w:val="en-US" w:eastAsia="zh-CN" w:bidi="ar-SA"/>
        </w:rPr>
        <w:t xml:space="preserve">第四条  </w:t>
      </w:r>
      <w:r>
        <w:rPr>
          <w:rFonts w:hint="eastAsia" w:ascii="仿宋_GB2312" w:hAnsi="仿宋_GB2312" w:eastAsia="仿宋_GB2312" w:cs="仿宋_GB2312"/>
          <w:b w:val="0"/>
          <w:bCs w:val="0"/>
          <w:snapToGrid w:val="0"/>
          <w:color w:val="auto"/>
          <w:spacing w:val="9"/>
          <w:kern w:val="0"/>
          <w:sz w:val="32"/>
          <w:szCs w:val="32"/>
          <w:lang w:val="en-US" w:eastAsia="zh-CN" w:bidi="ar-SA"/>
        </w:rPr>
        <w:t>科学技术奖获奖成果后补助等直接补助给个人的后补助由单位支付给个人。其余后补助资金由单位统筹使用，用于与科技创新活动相关的支出。</w:t>
      </w:r>
    </w:p>
    <w:p w14:paraId="399D5FB8">
      <w:pPr>
        <w:keepNext w:val="0"/>
        <w:keepLines w:val="0"/>
        <w:pageBreakBefore w:val="0"/>
        <w:widowControl/>
        <w:kinsoku w:val="0"/>
        <w:wordWrap/>
        <w:overflowPunct/>
        <w:topLinePunct w:val="0"/>
        <w:autoSpaceDE w:val="0"/>
        <w:autoSpaceDN w:val="0"/>
        <w:bidi w:val="0"/>
        <w:adjustRightInd w:val="0"/>
        <w:snapToGrid w:val="0"/>
        <w:spacing w:before="313" w:beforeLines="100" w:after="313" w:afterLines="100" w:line="560" w:lineRule="exact"/>
        <w:jc w:val="center"/>
        <w:textAlignment w:val="baseline"/>
        <w:outlineLvl w:val="2"/>
        <w:rPr>
          <w:rFonts w:ascii="黑体" w:hAnsi="黑体" w:eastAsia="黑体" w:cs="黑体"/>
          <w:b w:val="0"/>
          <w:bCs w:val="0"/>
          <w:snapToGrid w:val="0"/>
          <w:color w:val="auto"/>
          <w:kern w:val="0"/>
          <w:sz w:val="32"/>
          <w:szCs w:val="32"/>
          <w:lang w:eastAsia="en-US"/>
        </w:rPr>
      </w:pPr>
      <w:r>
        <w:rPr>
          <w:rFonts w:ascii="黑体" w:hAnsi="黑体" w:eastAsia="黑体" w:cs="黑体"/>
          <w:b w:val="0"/>
          <w:bCs w:val="0"/>
          <w:snapToGrid w:val="0"/>
          <w:color w:val="auto"/>
          <w:kern w:val="0"/>
          <w:sz w:val="32"/>
          <w:szCs w:val="32"/>
          <w:lang w:eastAsia="en-US"/>
        </w:rPr>
        <w:t xml:space="preserve">第二章  </w:t>
      </w:r>
      <w:r>
        <w:rPr>
          <w:rFonts w:hint="eastAsia" w:ascii="黑体" w:hAnsi="黑体" w:eastAsia="黑体" w:cs="黑体"/>
          <w:b w:val="0"/>
          <w:bCs w:val="0"/>
          <w:snapToGrid w:val="0"/>
          <w:color w:val="auto"/>
          <w:kern w:val="0"/>
          <w:sz w:val="32"/>
          <w:szCs w:val="32"/>
          <w:lang w:eastAsia="en-US"/>
        </w:rPr>
        <w:t>事前立项事后补助</w:t>
      </w:r>
    </w:p>
    <w:p w14:paraId="41A73680">
      <w:pPr>
        <w:keepNext w:val="0"/>
        <w:keepLines w:val="0"/>
        <w:pageBreakBefore w:val="0"/>
        <w:widowControl/>
        <w:kinsoku w:val="0"/>
        <w:wordWrap/>
        <w:overflowPunct/>
        <w:topLinePunct w:val="0"/>
        <w:autoSpaceDE w:val="0"/>
        <w:autoSpaceDN w:val="0"/>
        <w:bidi w:val="0"/>
        <w:adjustRightInd w:val="0"/>
        <w:snapToGrid w:val="0"/>
        <w:spacing w:line="560" w:lineRule="exact"/>
        <w:ind w:firstLine="728" w:firstLineChars="200"/>
        <w:jc w:val="both"/>
        <w:textAlignment w:val="baseline"/>
        <w:rPr>
          <w:rFonts w:hint="eastAsia" w:ascii="Times New Roman" w:hAnsi="Times New Roman" w:cs="Times New Roman"/>
          <w:color w:val="auto"/>
          <w:kern w:val="2"/>
          <w:sz w:val="32"/>
          <w:szCs w:val="22"/>
          <w:highlight w:val="none"/>
          <w:lang w:val="en-US" w:eastAsia="zh-CN" w:bidi="ar-SA"/>
        </w:rPr>
      </w:pPr>
      <w:r>
        <w:rPr>
          <w:rFonts w:ascii="黑体" w:hAnsi="黑体" w:eastAsia="黑体" w:cs="黑体"/>
          <w:b w:val="0"/>
          <w:bCs w:val="0"/>
          <w:snapToGrid w:val="0"/>
          <w:color w:val="auto"/>
          <w:spacing w:val="22"/>
          <w:kern w:val="0"/>
          <w:sz w:val="32"/>
          <w:szCs w:val="32"/>
          <w:lang w:val="en-US" w:eastAsia="en-US" w:bidi="ar-SA"/>
        </w:rPr>
        <w:t>第</w:t>
      </w:r>
      <w:r>
        <w:rPr>
          <w:rFonts w:hint="eastAsia" w:ascii="黑体" w:hAnsi="黑体" w:eastAsia="黑体" w:cs="黑体"/>
          <w:b w:val="0"/>
          <w:bCs w:val="0"/>
          <w:snapToGrid w:val="0"/>
          <w:color w:val="auto"/>
          <w:spacing w:val="22"/>
          <w:kern w:val="0"/>
          <w:sz w:val="32"/>
          <w:szCs w:val="32"/>
          <w:lang w:val="en-US" w:eastAsia="zh-CN" w:bidi="ar-SA"/>
        </w:rPr>
        <w:t>五</w:t>
      </w:r>
      <w:r>
        <w:rPr>
          <w:rFonts w:ascii="黑体" w:hAnsi="黑体" w:eastAsia="黑体" w:cs="黑体"/>
          <w:b w:val="0"/>
          <w:bCs w:val="0"/>
          <w:snapToGrid w:val="0"/>
          <w:color w:val="auto"/>
          <w:spacing w:val="22"/>
          <w:kern w:val="0"/>
          <w:sz w:val="32"/>
          <w:szCs w:val="32"/>
          <w:lang w:val="en-US" w:eastAsia="en-US" w:bidi="ar-SA"/>
        </w:rPr>
        <w:t>条</w:t>
      </w:r>
      <w:r>
        <w:rPr>
          <w:rFonts w:hint="eastAsia" w:ascii="黑体" w:hAnsi="黑体" w:eastAsia="黑体" w:cs="黑体"/>
          <w:b w:val="0"/>
          <w:bCs w:val="0"/>
          <w:snapToGrid w:val="0"/>
          <w:color w:val="auto"/>
          <w:spacing w:val="22"/>
          <w:kern w:val="0"/>
          <w:sz w:val="32"/>
          <w:szCs w:val="32"/>
          <w:lang w:val="en-US" w:eastAsia="zh-CN" w:bidi="ar-SA"/>
        </w:rPr>
        <w:t xml:space="preserve"> </w:t>
      </w:r>
      <w:r>
        <w:rPr>
          <w:rFonts w:hint="eastAsia" w:ascii="仿宋_GB2312" w:hAnsi="仿宋_GB2312" w:eastAsia="仿宋_GB2312" w:cs="仿宋_GB2312"/>
          <w:b w:val="0"/>
          <w:bCs w:val="0"/>
          <w:snapToGrid w:val="0"/>
          <w:color w:val="auto"/>
          <w:spacing w:val="9"/>
          <w:kern w:val="0"/>
          <w:sz w:val="32"/>
          <w:szCs w:val="32"/>
          <w:lang w:val="en-US" w:eastAsia="zh-CN" w:bidi="ar-SA"/>
        </w:rPr>
        <w:t>事前立项事后补助</w:t>
      </w:r>
      <w:r>
        <w:rPr>
          <w:rFonts w:hint="eastAsia" w:ascii="仿宋_GB2312" w:hAnsi="仿宋_GB2312" w:eastAsia="仿宋_GB2312" w:cs="仿宋_GB2312"/>
          <w:b w:val="0"/>
          <w:bCs w:val="0"/>
          <w:snapToGrid w:val="0"/>
          <w:color w:val="auto"/>
          <w:spacing w:val="9"/>
          <w:kern w:val="0"/>
          <w:sz w:val="32"/>
          <w:szCs w:val="32"/>
          <w:lang w:val="en-US" w:eastAsia="en-US" w:bidi="ar-SA"/>
        </w:rPr>
        <w:t>是指</w:t>
      </w:r>
      <w:r>
        <w:rPr>
          <w:rFonts w:hint="eastAsia" w:ascii="仿宋_GB2312" w:hAnsi="仿宋_GB2312" w:eastAsia="仿宋_GB2312" w:cs="仿宋_GB2312"/>
          <w:b w:val="0"/>
          <w:bCs w:val="0"/>
          <w:snapToGrid w:val="0"/>
          <w:color w:val="auto"/>
          <w:spacing w:val="9"/>
          <w:kern w:val="0"/>
          <w:sz w:val="32"/>
          <w:szCs w:val="32"/>
          <w:lang w:val="en-US" w:eastAsia="zh-CN" w:bidi="ar-SA"/>
        </w:rPr>
        <w:t>广西科技计划中以实现科技成果产品化、工程化、产业化为目标任务，并且具有量化考核指标的项目，由项目承担单位先行投入资金组织开展研发活动及应用示范，</w:t>
      </w:r>
      <w:r>
        <w:rPr>
          <w:rFonts w:hint="default" w:ascii="仿宋_GB2312" w:hAnsi="仿宋_GB2312" w:eastAsia="仿宋_GB2312" w:cs="仿宋_GB2312"/>
          <w:b w:val="0"/>
          <w:bCs w:val="0"/>
          <w:snapToGrid w:val="0"/>
          <w:color w:val="auto"/>
          <w:spacing w:val="9"/>
          <w:kern w:val="0"/>
          <w:sz w:val="32"/>
          <w:szCs w:val="32"/>
          <w:lang w:val="en-US" w:eastAsia="zh-CN" w:bidi="ar-SA"/>
        </w:rPr>
        <w:t>项目结束并通过验收（综合绩效评价）</w:t>
      </w:r>
      <w:r>
        <w:rPr>
          <w:rFonts w:hint="eastAsia" w:ascii="仿宋_GB2312" w:hAnsi="仿宋_GB2312" w:eastAsia="仿宋_GB2312" w:cs="仿宋_GB2312"/>
          <w:b w:val="0"/>
          <w:bCs w:val="0"/>
          <w:snapToGrid w:val="0"/>
          <w:color w:val="auto"/>
          <w:spacing w:val="9"/>
          <w:kern w:val="0"/>
          <w:sz w:val="32"/>
          <w:szCs w:val="32"/>
          <w:lang w:val="en-US" w:eastAsia="zh-CN" w:bidi="ar-SA"/>
        </w:rPr>
        <w:t>或项目取得阶段性成果后，给予</w:t>
      </w:r>
      <w:r>
        <w:rPr>
          <w:rFonts w:hint="default" w:ascii="仿宋_GB2312" w:hAnsi="仿宋_GB2312" w:eastAsia="仿宋_GB2312" w:cs="仿宋_GB2312"/>
          <w:b w:val="0"/>
          <w:bCs w:val="0"/>
          <w:snapToGrid w:val="0"/>
          <w:color w:val="auto"/>
          <w:spacing w:val="9"/>
          <w:kern w:val="0"/>
          <w:sz w:val="32"/>
          <w:szCs w:val="32"/>
          <w:lang w:val="en-US" w:eastAsia="zh-CN" w:bidi="ar-SA"/>
        </w:rPr>
        <w:t>相应补助</w:t>
      </w:r>
      <w:r>
        <w:rPr>
          <w:rFonts w:hint="eastAsia" w:ascii="仿宋_GB2312" w:hAnsi="仿宋_GB2312" w:eastAsia="仿宋_GB2312" w:cs="仿宋_GB2312"/>
          <w:b w:val="0"/>
          <w:bCs w:val="0"/>
          <w:snapToGrid w:val="0"/>
          <w:color w:val="auto"/>
          <w:spacing w:val="9"/>
          <w:kern w:val="0"/>
          <w:sz w:val="32"/>
          <w:szCs w:val="32"/>
          <w:lang w:val="en-US" w:eastAsia="zh-CN" w:bidi="ar-SA"/>
        </w:rPr>
        <w:t>资金的财政支持方式。</w:t>
      </w:r>
      <w:r>
        <w:rPr>
          <w:rFonts w:hint="eastAsia" w:ascii="Times New Roman" w:hAnsi="Times New Roman" w:cs="Times New Roman"/>
          <w:color w:val="auto"/>
          <w:kern w:val="2"/>
          <w:sz w:val="32"/>
          <w:szCs w:val="22"/>
          <w:highlight w:val="none"/>
          <w:lang w:val="en-US" w:eastAsia="zh-CN" w:bidi="ar-SA"/>
        </w:rPr>
        <w:t xml:space="preserve">      </w:t>
      </w:r>
    </w:p>
    <w:p w14:paraId="256263B9">
      <w:pPr>
        <w:keepNext w:val="0"/>
        <w:keepLines w:val="0"/>
        <w:pageBreakBefore w:val="0"/>
        <w:widowControl/>
        <w:kinsoku w:val="0"/>
        <w:wordWrap/>
        <w:overflowPunct/>
        <w:topLinePunct w:val="0"/>
        <w:autoSpaceDE w:val="0"/>
        <w:autoSpaceDN w:val="0"/>
        <w:bidi w:val="0"/>
        <w:adjustRightInd w:val="0"/>
        <w:snapToGrid w:val="0"/>
        <w:spacing w:line="560" w:lineRule="exact"/>
        <w:ind w:firstLine="680" w:firstLineChars="200"/>
        <w:jc w:val="both"/>
        <w:textAlignment w:val="baseline"/>
        <w:rPr>
          <w:rFonts w:hint="eastAsia" w:ascii="仿宋_GB2312" w:hAnsi="仿宋_GB2312" w:eastAsia="仿宋_GB2312" w:cs="仿宋_GB2312"/>
          <w:b w:val="0"/>
          <w:bCs w:val="0"/>
          <w:snapToGrid w:val="0"/>
          <w:color w:val="auto"/>
          <w:spacing w:val="9"/>
          <w:kern w:val="0"/>
          <w:sz w:val="32"/>
          <w:szCs w:val="32"/>
          <w:lang w:val="en-US" w:eastAsia="en-US" w:bidi="ar-SA"/>
        </w:rPr>
      </w:pPr>
      <w:r>
        <w:rPr>
          <w:rFonts w:ascii="黑体" w:hAnsi="黑体" w:eastAsia="黑体" w:cs="黑体"/>
          <w:b w:val="0"/>
          <w:bCs w:val="0"/>
          <w:snapToGrid w:val="0"/>
          <w:color w:val="auto"/>
          <w:spacing w:val="10"/>
          <w:kern w:val="0"/>
          <w:sz w:val="32"/>
          <w:szCs w:val="32"/>
          <w:lang w:val="en-US" w:eastAsia="en-US" w:bidi="ar-SA"/>
        </w:rPr>
        <w:t>第</w:t>
      </w:r>
      <w:r>
        <w:rPr>
          <w:rFonts w:hint="eastAsia" w:ascii="黑体" w:hAnsi="黑体" w:eastAsia="黑体" w:cs="黑体"/>
          <w:b w:val="0"/>
          <w:bCs w:val="0"/>
          <w:snapToGrid w:val="0"/>
          <w:color w:val="auto"/>
          <w:spacing w:val="10"/>
          <w:kern w:val="0"/>
          <w:sz w:val="32"/>
          <w:szCs w:val="32"/>
          <w:lang w:val="en-US" w:eastAsia="zh-CN" w:bidi="ar-SA"/>
        </w:rPr>
        <w:t>六</w:t>
      </w:r>
      <w:r>
        <w:rPr>
          <w:rFonts w:ascii="黑体" w:hAnsi="黑体" w:eastAsia="黑体" w:cs="黑体"/>
          <w:b w:val="0"/>
          <w:bCs w:val="0"/>
          <w:snapToGrid w:val="0"/>
          <w:color w:val="auto"/>
          <w:spacing w:val="10"/>
          <w:kern w:val="0"/>
          <w:sz w:val="32"/>
          <w:szCs w:val="32"/>
          <w:lang w:val="en-US" w:eastAsia="en-US" w:bidi="ar-SA"/>
        </w:rPr>
        <w:t>条</w:t>
      </w:r>
      <w:r>
        <w:rPr>
          <w:rFonts w:hint="eastAsia" w:ascii="黑体" w:hAnsi="黑体" w:eastAsia="黑体" w:cs="黑体"/>
          <w:b w:val="0"/>
          <w:bCs w:val="0"/>
          <w:snapToGrid w:val="0"/>
          <w:color w:val="auto"/>
          <w:spacing w:val="10"/>
          <w:kern w:val="0"/>
          <w:sz w:val="32"/>
          <w:szCs w:val="32"/>
          <w:lang w:val="en-US" w:eastAsia="zh-CN" w:bidi="ar-SA"/>
        </w:rPr>
        <w:t xml:space="preserve">  </w:t>
      </w:r>
      <w:r>
        <w:rPr>
          <w:rFonts w:hint="eastAsia" w:ascii="仿宋_GB2312" w:hAnsi="仿宋_GB2312" w:eastAsia="仿宋_GB2312" w:cs="仿宋_GB2312"/>
          <w:b w:val="0"/>
          <w:bCs w:val="0"/>
          <w:snapToGrid w:val="0"/>
          <w:color w:val="auto"/>
          <w:spacing w:val="9"/>
          <w:kern w:val="0"/>
          <w:sz w:val="32"/>
          <w:szCs w:val="32"/>
          <w:lang w:val="en-US" w:eastAsia="zh-CN" w:bidi="ar-SA"/>
        </w:rPr>
        <w:t>自治区科技厅</w:t>
      </w:r>
      <w:r>
        <w:rPr>
          <w:rFonts w:hint="eastAsia" w:ascii="仿宋_GB2312" w:hAnsi="仿宋_GB2312" w:eastAsia="仿宋_GB2312" w:cs="仿宋_GB2312"/>
          <w:b w:val="0"/>
          <w:bCs w:val="0"/>
          <w:snapToGrid w:val="0"/>
          <w:color w:val="auto"/>
          <w:spacing w:val="9"/>
          <w:kern w:val="0"/>
          <w:sz w:val="32"/>
          <w:szCs w:val="32"/>
          <w:lang w:val="en-US" w:eastAsia="en-US" w:bidi="ar-SA"/>
        </w:rPr>
        <w:t>在</w:t>
      </w:r>
      <w:r>
        <w:rPr>
          <w:rFonts w:hint="eastAsia" w:ascii="仿宋_GB2312" w:hAnsi="仿宋_GB2312" w:eastAsia="仿宋_GB2312" w:cs="仿宋_GB2312"/>
          <w:b w:val="0"/>
          <w:bCs w:val="0"/>
          <w:snapToGrid w:val="0"/>
          <w:color w:val="auto"/>
          <w:spacing w:val="9"/>
          <w:kern w:val="0"/>
          <w:sz w:val="32"/>
          <w:szCs w:val="32"/>
          <w:lang w:val="en-US" w:eastAsia="zh-CN" w:bidi="ar-SA"/>
        </w:rPr>
        <w:t>科技计划项目立项</w:t>
      </w:r>
      <w:r>
        <w:rPr>
          <w:rFonts w:hint="eastAsia" w:ascii="仿宋_GB2312" w:hAnsi="仿宋_GB2312" w:eastAsia="仿宋_GB2312" w:cs="仿宋_GB2312"/>
          <w:b w:val="0"/>
          <w:bCs w:val="0"/>
          <w:snapToGrid w:val="0"/>
          <w:color w:val="auto"/>
          <w:spacing w:val="9"/>
          <w:kern w:val="0"/>
          <w:sz w:val="32"/>
          <w:szCs w:val="32"/>
          <w:lang w:val="en-US" w:eastAsia="en-US" w:bidi="ar-SA"/>
        </w:rPr>
        <w:t xml:space="preserve">时，确定拟采用后补助支持方式的项目，对项目拟达到的目标任务提出明确要求，并明确科学、合理、具体的考核评价指标，以及相应的考核评价方式和补助资金金额。 </w:t>
      </w:r>
      <w:r>
        <w:rPr>
          <w:rFonts w:hint="eastAsia" w:ascii="仿宋_GB2312" w:hAnsi="仿宋_GB2312" w:eastAsia="仿宋_GB2312" w:cs="仿宋_GB2312"/>
          <w:b w:val="0"/>
          <w:bCs w:val="0"/>
          <w:snapToGrid w:val="0"/>
          <w:color w:val="auto"/>
          <w:spacing w:val="9"/>
          <w:kern w:val="0"/>
          <w:sz w:val="32"/>
          <w:szCs w:val="32"/>
          <w:lang w:val="en-US" w:eastAsia="zh-CN" w:bidi="ar-SA"/>
        </w:rPr>
        <w:t xml:space="preserve"> </w:t>
      </w:r>
    </w:p>
    <w:p w14:paraId="7DE7CFB9">
      <w:pPr>
        <w:keepNext w:val="0"/>
        <w:keepLines w:val="0"/>
        <w:pageBreakBefore w:val="0"/>
        <w:widowControl/>
        <w:kinsoku w:val="0"/>
        <w:wordWrap/>
        <w:overflowPunct/>
        <w:topLinePunct w:val="0"/>
        <w:autoSpaceDE w:val="0"/>
        <w:autoSpaceDN w:val="0"/>
        <w:bidi w:val="0"/>
        <w:adjustRightInd w:val="0"/>
        <w:snapToGrid w:val="0"/>
        <w:spacing w:line="560" w:lineRule="exact"/>
        <w:ind w:right="12" w:firstLine="680" w:firstLineChars="200"/>
        <w:jc w:val="both"/>
        <w:textAlignment w:val="baseline"/>
        <w:rPr>
          <w:rFonts w:ascii="仿宋" w:hAnsi="仿宋" w:eastAsia="仿宋" w:cs="仿宋"/>
          <w:b w:val="0"/>
          <w:bCs w:val="0"/>
          <w:snapToGrid w:val="0"/>
          <w:color w:val="auto"/>
          <w:kern w:val="0"/>
          <w:sz w:val="32"/>
          <w:szCs w:val="32"/>
          <w:lang w:val="en-US" w:eastAsia="en-US" w:bidi="ar-SA"/>
        </w:rPr>
      </w:pPr>
      <w:r>
        <w:rPr>
          <w:rFonts w:ascii="黑体" w:hAnsi="黑体" w:eastAsia="黑体" w:cs="黑体"/>
          <w:b w:val="0"/>
          <w:bCs w:val="0"/>
          <w:snapToGrid w:val="0"/>
          <w:color w:val="auto"/>
          <w:spacing w:val="10"/>
          <w:kern w:val="0"/>
          <w:sz w:val="32"/>
          <w:szCs w:val="32"/>
          <w:lang w:val="en-US" w:eastAsia="en-US" w:bidi="ar-SA"/>
        </w:rPr>
        <w:t>第</w:t>
      </w:r>
      <w:r>
        <w:rPr>
          <w:rFonts w:hint="eastAsia" w:ascii="黑体" w:hAnsi="黑体" w:eastAsia="黑体" w:cs="黑体"/>
          <w:b w:val="0"/>
          <w:bCs w:val="0"/>
          <w:snapToGrid w:val="0"/>
          <w:color w:val="auto"/>
          <w:spacing w:val="10"/>
          <w:kern w:val="0"/>
          <w:sz w:val="32"/>
          <w:szCs w:val="32"/>
          <w:lang w:val="en-US" w:eastAsia="zh-CN" w:bidi="ar-SA"/>
        </w:rPr>
        <w:t>七</w:t>
      </w:r>
      <w:r>
        <w:rPr>
          <w:rFonts w:ascii="黑体" w:hAnsi="黑体" w:eastAsia="黑体" w:cs="黑体"/>
          <w:b w:val="0"/>
          <w:bCs w:val="0"/>
          <w:snapToGrid w:val="0"/>
          <w:color w:val="auto"/>
          <w:spacing w:val="10"/>
          <w:kern w:val="0"/>
          <w:sz w:val="32"/>
          <w:szCs w:val="32"/>
          <w:lang w:val="en-US" w:eastAsia="en-US" w:bidi="ar-SA"/>
        </w:rPr>
        <w:t>条</w:t>
      </w:r>
      <w:r>
        <w:rPr>
          <w:rFonts w:hint="eastAsia" w:ascii="黑体" w:hAnsi="黑体" w:eastAsia="黑体" w:cs="黑体"/>
          <w:b w:val="0"/>
          <w:bCs w:val="0"/>
          <w:snapToGrid w:val="0"/>
          <w:color w:val="auto"/>
          <w:spacing w:val="10"/>
          <w:kern w:val="0"/>
          <w:sz w:val="32"/>
          <w:szCs w:val="32"/>
          <w:lang w:val="en-US" w:eastAsia="zh-CN" w:bidi="ar-SA"/>
        </w:rPr>
        <w:t xml:space="preserve">  </w:t>
      </w:r>
      <w:r>
        <w:rPr>
          <w:rFonts w:hint="eastAsia" w:ascii="仿宋_GB2312" w:hAnsi="仿宋_GB2312" w:eastAsia="仿宋_GB2312" w:cs="仿宋_GB2312"/>
          <w:b w:val="0"/>
          <w:bCs w:val="0"/>
          <w:snapToGrid w:val="0"/>
          <w:color w:val="auto"/>
          <w:spacing w:val="9"/>
          <w:kern w:val="0"/>
          <w:sz w:val="32"/>
          <w:szCs w:val="32"/>
          <w:lang w:val="en-US" w:eastAsia="zh-CN" w:bidi="ar-SA"/>
        </w:rPr>
        <w:t>完成规定程序的项目，自治区科技厅根据有关规定向单位</w:t>
      </w:r>
      <w:r>
        <w:rPr>
          <w:rFonts w:hint="eastAsia" w:ascii="仿宋_GB2312" w:hAnsi="仿宋_GB2312" w:eastAsia="仿宋_GB2312" w:cs="仿宋_GB2312"/>
          <w:b w:val="0"/>
          <w:bCs w:val="0"/>
          <w:snapToGrid w:val="0"/>
          <w:color w:val="auto"/>
          <w:spacing w:val="9"/>
          <w:kern w:val="0"/>
          <w:sz w:val="32"/>
          <w:szCs w:val="32"/>
          <w:lang w:val="en-US" w:eastAsia="en-US" w:bidi="ar-SA"/>
        </w:rPr>
        <w:t>拨付后补助</w:t>
      </w:r>
      <w:r>
        <w:rPr>
          <w:rFonts w:hint="eastAsia" w:ascii="仿宋_GB2312" w:hAnsi="仿宋_GB2312" w:eastAsia="仿宋_GB2312" w:cs="仿宋_GB2312"/>
          <w:b w:val="0"/>
          <w:bCs w:val="0"/>
          <w:snapToGrid w:val="0"/>
          <w:color w:val="auto"/>
          <w:spacing w:val="9"/>
          <w:kern w:val="0"/>
          <w:sz w:val="32"/>
          <w:szCs w:val="32"/>
          <w:lang w:val="en-US" w:eastAsia="zh-CN" w:bidi="ar-SA"/>
        </w:rPr>
        <w:t>资金。通过验收的后补助项目根据验收实际使用财政经费予以拨付具体资金。</w:t>
      </w:r>
    </w:p>
    <w:p w14:paraId="7955A698">
      <w:pPr>
        <w:keepNext w:val="0"/>
        <w:keepLines w:val="0"/>
        <w:pageBreakBefore w:val="0"/>
        <w:widowControl/>
        <w:kinsoku w:val="0"/>
        <w:wordWrap/>
        <w:overflowPunct/>
        <w:topLinePunct w:val="0"/>
        <w:autoSpaceDE w:val="0"/>
        <w:autoSpaceDN w:val="0"/>
        <w:bidi w:val="0"/>
        <w:adjustRightInd w:val="0"/>
        <w:snapToGrid w:val="0"/>
        <w:spacing w:before="313" w:beforeLines="100" w:after="313" w:afterLines="100" w:line="560" w:lineRule="exact"/>
        <w:jc w:val="center"/>
        <w:textAlignment w:val="baseline"/>
        <w:outlineLvl w:val="1"/>
        <w:rPr>
          <w:rFonts w:hint="eastAsia" w:ascii="黑体" w:hAnsi="黑体" w:eastAsia="黑体" w:cs="黑体"/>
          <w:b w:val="0"/>
          <w:bCs w:val="0"/>
          <w:snapToGrid w:val="0"/>
          <w:color w:val="auto"/>
          <w:spacing w:val="-4"/>
          <w:kern w:val="0"/>
          <w:sz w:val="32"/>
          <w:szCs w:val="32"/>
          <w:lang w:eastAsia="zh-CN"/>
        </w:rPr>
      </w:pPr>
      <w:r>
        <w:rPr>
          <w:rFonts w:ascii="黑体" w:hAnsi="黑体" w:eastAsia="黑体" w:cs="黑体"/>
          <w:b w:val="0"/>
          <w:bCs w:val="0"/>
          <w:snapToGrid w:val="0"/>
          <w:color w:val="auto"/>
          <w:kern w:val="0"/>
          <w:sz w:val="32"/>
          <w:szCs w:val="32"/>
          <w:lang w:eastAsia="en-US"/>
        </w:rPr>
        <w:t>第</w:t>
      </w:r>
      <w:r>
        <w:rPr>
          <w:rFonts w:hint="eastAsia" w:ascii="黑体" w:hAnsi="黑体" w:eastAsia="黑体" w:cs="黑体"/>
          <w:b w:val="0"/>
          <w:bCs w:val="0"/>
          <w:snapToGrid w:val="0"/>
          <w:color w:val="auto"/>
          <w:kern w:val="0"/>
          <w:sz w:val="32"/>
          <w:szCs w:val="32"/>
          <w:lang w:eastAsia="zh-CN"/>
        </w:rPr>
        <w:t>三</w:t>
      </w:r>
      <w:r>
        <w:rPr>
          <w:rFonts w:ascii="黑体" w:hAnsi="黑体" w:eastAsia="黑体" w:cs="黑体"/>
          <w:b w:val="0"/>
          <w:bCs w:val="0"/>
          <w:snapToGrid w:val="0"/>
          <w:color w:val="auto"/>
          <w:kern w:val="0"/>
          <w:sz w:val="32"/>
          <w:szCs w:val="32"/>
          <w:lang w:eastAsia="en-US"/>
        </w:rPr>
        <w:t xml:space="preserve">章 </w:t>
      </w:r>
      <w:r>
        <w:rPr>
          <w:rFonts w:hint="eastAsia" w:ascii="黑体" w:hAnsi="黑体" w:eastAsia="黑体" w:cs="黑体"/>
          <w:b w:val="0"/>
          <w:bCs w:val="0"/>
          <w:snapToGrid w:val="0"/>
          <w:color w:val="auto"/>
          <w:kern w:val="0"/>
          <w:sz w:val="32"/>
          <w:szCs w:val="32"/>
          <w:lang w:val="en-US" w:eastAsia="zh-CN"/>
        </w:rPr>
        <w:t xml:space="preserve"> </w:t>
      </w:r>
      <w:r>
        <w:rPr>
          <w:rFonts w:hint="eastAsia" w:ascii="黑体" w:hAnsi="黑体" w:eastAsia="黑体" w:cs="黑体"/>
          <w:b w:val="0"/>
          <w:bCs w:val="0"/>
          <w:snapToGrid w:val="0"/>
          <w:color w:val="auto"/>
          <w:kern w:val="0"/>
          <w:sz w:val="32"/>
          <w:szCs w:val="32"/>
          <w:lang w:eastAsia="zh-CN"/>
        </w:rPr>
        <w:t>奖励性后补助</w:t>
      </w:r>
    </w:p>
    <w:p w14:paraId="59B00E69">
      <w:pPr>
        <w:keepNext w:val="0"/>
        <w:keepLines w:val="0"/>
        <w:pageBreakBefore w:val="0"/>
        <w:widowControl/>
        <w:kinsoku w:val="0"/>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仿宋_GB2312" w:hAnsi="仿宋_GB2312" w:eastAsia="仿宋_GB2312" w:cs="仿宋_GB2312"/>
          <w:b w:val="0"/>
          <w:bCs w:val="0"/>
          <w:snapToGrid w:val="0"/>
          <w:color w:val="auto"/>
          <w:spacing w:val="9"/>
          <w:kern w:val="0"/>
          <w:sz w:val="32"/>
          <w:szCs w:val="32"/>
          <w:lang w:val="en-US" w:eastAsia="en-US" w:bidi="ar-SA"/>
        </w:rPr>
      </w:pPr>
      <w:r>
        <w:rPr>
          <w:rFonts w:ascii="黑体" w:hAnsi="黑体" w:eastAsia="黑体" w:cs="黑体"/>
          <w:b w:val="0"/>
          <w:bCs w:val="0"/>
          <w:snapToGrid w:val="0"/>
          <w:color w:val="auto"/>
          <w:spacing w:val="6"/>
          <w:kern w:val="0"/>
          <w:sz w:val="32"/>
          <w:szCs w:val="32"/>
          <w:lang w:val="en-US" w:eastAsia="en-US" w:bidi="ar-SA"/>
        </w:rPr>
        <w:t>第</w:t>
      </w:r>
      <w:r>
        <w:rPr>
          <w:rFonts w:hint="eastAsia" w:ascii="黑体" w:hAnsi="黑体" w:eastAsia="黑体" w:cs="黑体"/>
          <w:b w:val="0"/>
          <w:bCs w:val="0"/>
          <w:snapToGrid w:val="0"/>
          <w:color w:val="auto"/>
          <w:spacing w:val="6"/>
          <w:kern w:val="0"/>
          <w:sz w:val="32"/>
          <w:szCs w:val="32"/>
          <w:lang w:val="en-US" w:eastAsia="zh-CN" w:bidi="ar-SA"/>
        </w:rPr>
        <w:t>八</w:t>
      </w:r>
      <w:r>
        <w:rPr>
          <w:rFonts w:ascii="黑体" w:hAnsi="黑体" w:eastAsia="黑体" w:cs="黑体"/>
          <w:b w:val="0"/>
          <w:bCs w:val="0"/>
          <w:snapToGrid w:val="0"/>
          <w:color w:val="auto"/>
          <w:spacing w:val="6"/>
          <w:kern w:val="0"/>
          <w:sz w:val="32"/>
          <w:szCs w:val="32"/>
          <w:lang w:val="en-US" w:eastAsia="en-US" w:bidi="ar-SA"/>
        </w:rPr>
        <w:t xml:space="preserve">条 </w:t>
      </w:r>
      <w:r>
        <w:rPr>
          <w:rFonts w:hint="eastAsia" w:ascii="仿宋_GB2312" w:hAnsi="仿宋_GB2312" w:eastAsia="仿宋_GB2312" w:cs="仿宋_GB2312"/>
          <w:b w:val="0"/>
          <w:bCs w:val="0"/>
          <w:snapToGrid w:val="0"/>
          <w:color w:val="auto"/>
          <w:spacing w:val="9"/>
          <w:kern w:val="0"/>
          <w:sz w:val="32"/>
          <w:szCs w:val="32"/>
          <w:lang w:val="en-US" w:eastAsia="zh-CN" w:bidi="ar-SA"/>
        </w:rPr>
        <w:t>奖励性后补助是指</w:t>
      </w:r>
      <w:r>
        <w:rPr>
          <w:rFonts w:hint="eastAsia" w:ascii="仿宋_GB2312" w:hAnsi="仿宋_GB2312" w:eastAsia="仿宋_GB2312" w:cs="仿宋_GB2312"/>
          <w:b w:val="0"/>
          <w:bCs w:val="0"/>
          <w:snapToGrid w:val="0"/>
          <w:color w:val="auto"/>
          <w:spacing w:val="9"/>
          <w:kern w:val="0"/>
          <w:sz w:val="32"/>
          <w:szCs w:val="32"/>
          <w:lang w:val="en-US" w:eastAsia="en-US" w:bidi="ar-SA"/>
        </w:rPr>
        <w:t>单位根据市场需求及自身发展需要，</w:t>
      </w:r>
      <w:r>
        <w:rPr>
          <w:rFonts w:hint="eastAsia" w:ascii="仿宋_GB2312" w:hAnsi="仿宋_GB2312" w:eastAsia="仿宋_GB2312" w:cs="仿宋_GB2312"/>
          <w:b w:val="0"/>
          <w:bCs w:val="0"/>
          <w:snapToGrid w:val="0"/>
          <w:color w:val="auto"/>
          <w:spacing w:val="9"/>
          <w:kern w:val="0"/>
          <w:sz w:val="32"/>
          <w:szCs w:val="32"/>
          <w:lang w:val="en-US" w:eastAsia="zh-CN" w:bidi="ar-SA"/>
        </w:rPr>
        <w:t>自行</w:t>
      </w:r>
      <w:r>
        <w:rPr>
          <w:rFonts w:hint="eastAsia" w:ascii="仿宋_GB2312" w:hAnsi="仿宋_GB2312" w:eastAsia="仿宋_GB2312" w:cs="仿宋_GB2312"/>
          <w:b w:val="0"/>
          <w:bCs w:val="0"/>
          <w:snapToGrid w:val="0"/>
          <w:color w:val="auto"/>
          <w:spacing w:val="9"/>
          <w:kern w:val="0"/>
          <w:sz w:val="32"/>
          <w:szCs w:val="32"/>
          <w:lang w:val="en-US" w:eastAsia="en-US" w:bidi="ar-SA"/>
        </w:rPr>
        <w:t>投入</w:t>
      </w:r>
      <w:r>
        <w:rPr>
          <w:rFonts w:hint="eastAsia" w:ascii="仿宋_GB2312" w:hAnsi="仿宋_GB2312" w:eastAsia="仿宋_GB2312" w:cs="仿宋_GB2312"/>
          <w:b w:val="0"/>
          <w:bCs w:val="0"/>
          <w:snapToGrid w:val="0"/>
          <w:color w:val="auto"/>
          <w:spacing w:val="9"/>
          <w:kern w:val="0"/>
          <w:sz w:val="32"/>
          <w:szCs w:val="32"/>
          <w:lang w:val="en-US" w:eastAsia="zh-CN" w:bidi="ar-SA"/>
        </w:rPr>
        <w:t>资金</w:t>
      </w:r>
      <w:r>
        <w:rPr>
          <w:rFonts w:hint="eastAsia" w:ascii="仿宋_GB2312" w:hAnsi="仿宋_GB2312" w:eastAsia="仿宋_GB2312" w:cs="仿宋_GB2312"/>
          <w:b w:val="0"/>
          <w:bCs w:val="0"/>
          <w:snapToGrid w:val="0"/>
          <w:color w:val="auto"/>
          <w:spacing w:val="9"/>
          <w:kern w:val="0"/>
          <w:sz w:val="32"/>
          <w:szCs w:val="32"/>
          <w:lang w:val="en-US" w:eastAsia="en-US" w:bidi="ar-SA"/>
        </w:rPr>
        <w:t>组织开展</w:t>
      </w:r>
      <w:r>
        <w:rPr>
          <w:rFonts w:hint="eastAsia" w:ascii="仿宋_GB2312" w:hAnsi="仿宋_GB2312" w:eastAsia="仿宋_GB2312" w:cs="仿宋_GB2312"/>
          <w:b w:val="0"/>
          <w:bCs w:val="0"/>
          <w:snapToGrid w:val="0"/>
          <w:color w:val="auto"/>
          <w:spacing w:val="9"/>
          <w:kern w:val="0"/>
          <w:sz w:val="32"/>
          <w:szCs w:val="32"/>
          <w:lang w:val="en-US" w:eastAsia="zh-CN" w:bidi="ar-SA"/>
        </w:rPr>
        <w:t>科技</w:t>
      </w:r>
      <w:r>
        <w:rPr>
          <w:rFonts w:hint="eastAsia" w:ascii="仿宋_GB2312" w:hAnsi="仿宋_GB2312" w:eastAsia="仿宋_GB2312" w:cs="仿宋_GB2312"/>
          <w:b w:val="0"/>
          <w:bCs w:val="0"/>
          <w:snapToGrid w:val="0"/>
          <w:color w:val="auto"/>
          <w:spacing w:val="9"/>
          <w:kern w:val="0"/>
          <w:sz w:val="32"/>
          <w:szCs w:val="32"/>
          <w:lang w:val="en-US" w:eastAsia="en-US" w:bidi="ar-SA"/>
        </w:rPr>
        <w:t>活动，取得有助于解决</w:t>
      </w:r>
      <w:r>
        <w:rPr>
          <w:rFonts w:hint="eastAsia" w:ascii="仿宋_GB2312" w:hAnsi="仿宋_GB2312" w:eastAsia="仿宋_GB2312" w:cs="仿宋_GB2312"/>
          <w:b w:val="0"/>
          <w:bCs w:val="0"/>
          <w:snapToGrid w:val="0"/>
          <w:color w:val="auto"/>
          <w:spacing w:val="9"/>
          <w:kern w:val="0"/>
          <w:sz w:val="32"/>
          <w:szCs w:val="32"/>
          <w:lang w:val="en-US" w:eastAsia="zh-CN" w:bidi="ar-SA"/>
        </w:rPr>
        <w:t>国家、广西急需或影响经济社会发展问题的技术成果或平台建设，给予奖励性后补助的财政支持方式。</w:t>
      </w:r>
    </w:p>
    <w:p w14:paraId="19ED8A79">
      <w:pPr>
        <w:keepNext w:val="0"/>
        <w:keepLines w:val="0"/>
        <w:pageBreakBefore w:val="0"/>
        <w:widowControl/>
        <w:kinsoku w:val="0"/>
        <w:wordWrap/>
        <w:overflowPunct/>
        <w:topLinePunct w:val="0"/>
        <w:autoSpaceDE w:val="0"/>
        <w:autoSpaceDN w:val="0"/>
        <w:bidi w:val="0"/>
        <w:adjustRightInd w:val="0"/>
        <w:snapToGrid w:val="0"/>
        <w:spacing w:line="560" w:lineRule="exact"/>
        <w:ind w:right="12" w:firstLine="716" w:firstLineChars="200"/>
        <w:jc w:val="both"/>
        <w:textAlignment w:val="baseline"/>
        <w:rPr>
          <w:rFonts w:hint="eastAsia" w:ascii="仿宋_GB2312" w:hAnsi="仿宋_GB2312" w:eastAsia="仿宋_GB2312" w:cs="仿宋_GB2312"/>
          <w:b w:val="0"/>
          <w:bCs w:val="0"/>
          <w:snapToGrid w:val="0"/>
          <w:color w:val="auto"/>
          <w:spacing w:val="6"/>
          <w:kern w:val="0"/>
          <w:sz w:val="32"/>
          <w:szCs w:val="32"/>
          <w:lang w:val="en-US" w:eastAsia="zh-CN" w:bidi="ar-SA"/>
        </w:rPr>
      </w:pPr>
      <w:r>
        <w:rPr>
          <w:rFonts w:ascii="黑体" w:hAnsi="黑体" w:eastAsia="黑体" w:cs="黑体"/>
          <w:b w:val="0"/>
          <w:bCs w:val="0"/>
          <w:snapToGrid w:val="0"/>
          <w:color w:val="auto"/>
          <w:spacing w:val="19"/>
          <w:kern w:val="0"/>
          <w:sz w:val="32"/>
          <w:szCs w:val="32"/>
          <w:lang w:val="en-US" w:eastAsia="en-US" w:bidi="ar-SA"/>
        </w:rPr>
        <w:t>第</w:t>
      </w:r>
      <w:r>
        <w:rPr>
          <w:rFonts w:hint="eastAsia" w:ascii="黑体" w:hAnsi="黑体" w:eastAsia="黑体" w:cs="黑体"/>
          <w:b w:val="0"/>
          <w:bCs w:val="0"/>
          <w:snapToGrid w:val="0"/>
          <w:color w:val="auto"/>
          <w:spacing w:val="19"/>
          <w:kern w:val="0"/>
          <w:sz w:val="32"/>
          <w:szCs w:val="32"/>
          <w:lang w:val="en-US" w:eastAsia="zh-CN" w:bidi="ar-SA"/>
        </w:rPr>
        <w:t>九</w:t>
      </w:r>
      <w:r>
        <w:rPr>
          <w:rFonts w:ascii="黑体" w:hAnsi="黑体" w:eastAsia="黑体" w:cs="黑体"/>
          <w:b w:val="0"/>
          <w:bCs w:val="0"/>
          <w:snapToGrid w:val="0"/>
          <w:color w:val="auto"/>
          <w:spacing w:val="19"/>
          <w:kern w:val="0"/>
          <w:sz w:val="32"/>
          <w:szCs w:val="32"/>
          <w:lang w:val="en-US" w:eastAsia="en-US" w:bidi="ar-SA"/>
        </w:rPr>
        <w:t xml:space="preserve">条 </w:t>
      </w:r>
      <w:r>
        <w:rPr>
          <w:rFonts w:hint="eastAsia" w:ascii="仿宋_GB2312" w:hAnsi="仿宋_GB2312" w:eastAsia="仿宋_GB2312" w:cs="仿宋_GB2312"/>
          <w:b w:val="0"/>
          <w:bCs w:val="0"/>
          <w:snapToGrid w:val="0"/>
          <w:color w:val="auto"/>
          <w:spacing w:val="9"/>
          <w:kern w:val="0"/>
          <w:sz w:val="32"/>
          <w:szCs w:val="32"/>
          <w:lang w:val="en-US" w:eastAsia="zh-CN" w:bidi="ar-SA"/>
        </w:rPr>
        <w:t>奖励性后补助根据相关认定和备案办法（细则）或获奖名单确定补助名单及补助额度。平台建设的后补助，根据不同类别平台建设要求另行规定。</w:t>
      </w:r>
    </w:p>
    <w:p w14:paraId="211A6C60">
      <w:pPr>
        <w:pStyle w:val="2"/>
        <w:keepNext w:val="0"/>
        <w:keepLines w:val="0"/>
        <w:pageBreakBefore w:val="0"/>
        <w:wordWrap/>
        <w:overflowPunct/>
        <w:topLinePunct w:val="0"/>
        <w:autoSpaceDE w:val="0"/>
        <w:autoSpaceDN w:val="0"/>
        <w:bidi w:val="0"/>
        <w:adjustRightInd w:val="0"/>
        <w:spacing w:line="560" w:lineRule="exact"/>
        <w:textAlignment w:val="baseline"/>
        <w:rPr>
          <w:rFonts w:hint="eastAsia"/>
          <w:color w:val="auto"/>
          <w:lang w:val="en-US" w:eastAsia="en-US"/>
        </w:rPr>
      </w:pPr>
      <w:r>
        <w:rPr>
          <w:rFonts w:hint="eastAsia" w:ascii="黑体" w:hAnsi="黑体" w:eastAsia="黑体" w:cs="黑体"/>
          <w:b w:val="0"/>
          <w:bCs w:val="0"/>
          <w:snapToGrid w:val="0"/>
          <w:color w:val="auto"/>
          <w:spacing w:val="19"/>
          <w:kern w:val="0"/>
          <w:sz w:val="32"/>
          <w:szCs w:val="32"/>
          <w:lang w:val="en-US" w:eastAsia="zh-CN" w:bidi="ar-SA"/>
        </w:rPr>
        <w:t xml:space="preserve">    第十条 </w:t>
      </w:r>
      <w:r>
        <w:rPr>
          <w:rFonts w:hint="eastAsia" w:ascii="仿宋_GB2312" w:hAnsi="仿宋_GB2312" w:eastAsia="仿宋_GB2312" w:cs="仿宋_GB2312"/>
          <w:b w:val="0"/>
          <w:bCs w:val="0"/>
          <w:snapToGrid w:val="0"/>
          <w:color w:val="auto"/>
          <w:spacing w:val="9"/>
          <w:kern w:val="0"/>
          <w:sz w:val="32"/>
          <w:szCs w:val="32"/>
          <w:lang w:val="en-US" w:eastAsia="zh-CN" w:bidi="ar-SA"/>
        </w:rPr>
        <w:t>按照考核评估结果和补助标准，自治区科技厅根据有关规定向单位支付后补助资金。</w:t>
      </w:r>
    </w:p>
    <w:p w14:paraId="2CE629E6">
      <w:pPr>
        <w:keepNext w:val="0"/>
        <w:keepLines w:val="0"/>
        <w:pageBreakBefore w:val="0"/>
        <w:widowControl/>
        <w:kinsoku w:val="0"/>
        <w:wordWrap/>
        <w:overflowPunct/>
        <w:topLinePunct w:val="0"/>
        <w:autoSpaceDE w:val="0"/>
        <w:autoSpaceDN w:val="0"/>
        <w:bidi w:val="0"/>
        <w:adjustRightInd w:val="0"/>
        <w:snapToGrid w:val="0"/>
        <w:spacing w:before="313" w:beforeLines="100" w:after="313" w:afterLines="100" w:line="560" w:lineRule="exact"/>
        <w:jc w:val="center"/>
        <w:textAlignment w:val="baseline"/>
        <w:outlineLvl w:val="1"/>
        <w:rPr>
          <w:rFonts w:ascii="黑体" w:hAnsi="黑体" w:eastAsia="黑体" w:cs="黑体"/>
          <w:b w:val="0"/>
          <w:bCs w:val="0"/>
          <w:snapToGrid w:val="0"/>
          <w:color w:val="auto"/>
          <w:kern w:val="0"/>
          <w:sz w:val="32"/>
          <w:szCs w:val="32"/>
          <w:lang w:eastAsia="en-US"/>
        </w:rPr>
      </w:pPr>
      <w:r>
        <w:rPr>
          <w:rFonts w:ascii="黑体" w:hAnsi="黑体" w:eastAsia="黑体" w:cs="黑体"/>
          <w:b w:val="0"/>
          <w:bCs w:val="0"/>
          <w:snapToGrid w:val="0"/>
          <w:color w:val="auto"/>
          <w:kern w:val="0"/>
          <w:sz w:val="32"/>
          <w:szCs w:val="32"/>
          <w:lang w:eastAsia="en-US"/>
        </w:rPr>
        <w:t>第</w:t>
      </w:r>
      <w:r>
        <w:rPr>
          <w:rFonts w:hint="eastAsia" w:ascii="黑体" w:hAnsi="黑体" w:eastAsia="黑体" w:cs="黑体"/>
          <w:b w:val="0"/>
          <w:bCs w:val="0"/>
          <w:snapToGrid w:val="0"/>
          <w:color w:val="auto"/>
          <w:kern w:val="0"/>
          <w:sz w:val="32"/>
          <w:szCs w:val="32"/>
          <w:lang w:eastAsia="zh-CN"/>
        </w:rPr>
        <w:t>四</w:t>
      </w:r>
      <w:r>
        <w:rPr>
          <w:rFonts w:ascii="黑体" w:hAnsi="黑体" w:eastAsia="黑体" w:cs="黑体"/>
          <w:b w:val="0"/>
          <w:bCs w:val="0"/>
          <w:snapToGrid w:val="0"/>
          <w:color w:val="auto"/>
          <w:kern w:val="0"/>
          <w:sz w:val="32"/>
          <w:szCs w:val="32"/>
          <w:lang w:eastAsia="en-US"/>
        </w:rPr>
        <w:t>章  服务</w:t>
      </w:r>
      <w:r>
        <w:rPr>
          <w:rFonts w:hint="eastAsia" w:ascii="黑体" w:hAnsi="黑体" w:eastAsia="黑体" w:cs="黑体"/>
          <w:b w:val="0"/>
          <w:bCs w:val="0"/>
          <w:snapToGrid w:val="0"/>
          <w:color w:val="auto"/>
          <w:kern w:val="0"/>
          <w:sz w:val="32"/>
          <w:szCs w:val="32"/>
          <w:lang w:eastAsia="zh-CN"/>
        </w:rPr>
        <w:t>运行</w:t>
      </w:r>
      <w:r>
        <w:rPr>
          <w:rFonts w:ascii="黑体" w:hAnsi="黑体" w:eastAsia="黑体" w:cs="黑体"/>
          <w:b w:val="0"/>
          <w:bCs w:val="0"/>
          <w:snapToGrid w:val="0"/>
          <w:color w:val="auto"/>
          <w:kern w:val="0"/>
          <w:sz w:val="32"/>
          <w:szCs w:val="32"/>
          <w:lang w:eastAsia="en-US"/>
        </w:rPr>
        <w:t>后补助</w:t>
      </w:r>
    </w:p>
    <w:p w14:paraId="663C3D24">
      <w:pPr>
        <w:keepNext w:val="0"/>
        <w:keepLines w:val="0"/>
        <w:pageBreakBefore w:val="0"/>
        <w:widowControl/>
        <w:kinsoku w:val="0"/>
        <w:wordWrap/>
        <w:overflowPunct/>
        <w:topLinePunct w:val="0"/>
        <w:autoSpaceDE w:val="0"/>
        <w:autoSpaceDN w:val="0"/>
        <w:bidi w:val="0"/>
        <w:adjustRightInd w:val="0"/>
        <w:snapToGrid w:val="0"/>
        <w:spacing w:line="560" w:lineRule="exact"/>
        <w:ind w:firstLine="688" w:firstLineChars="200"/>
        <w:jc w:val="both"/>
        <w:textAlignment w:val="baseline"/>
        <w:rPr>
          <w:rFonts w:hint="eastAsia" w:ascii="仿宋_GB2312" w:hAnsi="仿宋_GB2312" w:eastAsia="仿宋_GB2312" w:cs="仿宋_GB2312"/>
          <w:b w:val="0"/>
          <w:bCs w:val="0"/>
          <w:snapToGrid w:val="0"/>
          <w:color w:val="auto"/>
          <w:kern w:val="0"/>
          <w:sz w:val="32"/>
          <w:szCs w:val="32"/>
          <w:lang w:val="en-US" w:eastAsia="en-US" w:bidi="ar-SA"/>
        </w:rPr>
      </w:pPr>
      <w:r>
        <w:rPr>
          <w:rFonts w:ascii="黑体" w:hAnsi="黑体" w:eastAsia="黑体" w:cs="黑体"/>
          <w:b w:val="0"/>
          <w:bCs w:val="0"/>
          <w:snapToGrid w:val="0"/>
          <w:color w:val="auto"/>
          <w:spacing w:val="12"/>
          <w:kern w:val="0"/>
          <w:sz w:val="32"/>
          <w:szCs w:val="32"/>
          <w:lang w:val="en-US" w:eastAsia="en-US" w:bidi="ar-SA"/>
        </w:rPr>
        <w:t>第十</w:t>
      </w:r>
      <w:r>
        <w:rPr>
          <w:rFonts w:hint="eastAsia" w:ascii="黑体" w:hAnsi="黑体" w:eastAsia="黑体" w:cs="黑体"/>
          <w:b w:val="0"/>
          <w:bCs w:val="0"/>
          <w:snapToGrid w:val="0"/>
          <w:color w:val="auto"/>
          <w:spacing w:val="12"/>
          <w:kern w:val="0"/>
          <w:sz w:val="32"/>
          <w:szCs w:val="32"/>
          <w:lang w:val="en-US" w:eastAsia="zh-CN" w:bidi="ar-SA"/>
        </w:rPr>
        <w:t>一</w:t>
      </w:r>
      <w:r>
        <w:rPr>
          <w:rFonts w:ascii="黑体" w:hAnsi="黑体" w:eastAsia="黑体" w:cs="黑体"/>
          <w:b w:val="0"/>
          <w:bCs w:val="0"/>
          <w:snapToGrid w:val="0"/>
          <w:color w:val="auto"/>
          <w:spacing w:val="12"/>
          <w:kern w:val="0"/>
          <w:sz w:val="32"/>
          <w:szCs w:val="32"/>
          <w:lang w:val="en-US" w:eastAsia="en-US" w:bidi="ar-SA"/>
        </w:rPr>
        <w:t xml:space="preserve">条  </w:t>
      </w:r>
      <w:r>
        <w:rPr>
          <w:rFonts w:hint="eastAsia" w:ascii="仿宋_GB2312" w:hAnsi="仿宋_GB2312" w:eastAsia="仿宋_GB2312" w:cs="仿宋_GB2312"/>
          <w:b w:val="0"/>
          <w:bCs w:val="0"/>
          <w:snapToGrid w:val="0"/>
          <w:color w:val="auto"/>
          <w:spacing w:val="9"/>
          <w:kern w:val="0"/>
          <w:sz w:val="32"/>
          <w:szCs w:val="32"/>
          <w:lang w:val="en-US" w:eastAsia="en-US" w:bidi="ar-SA"/>
        </w:rPr>
        <w:t>服务</w:t>
      </w:r>
      <w:r>
        <w:rPr>
          <w:rFonts w:hint="eastAsia" w:ascii="仿宋_GB2312" w:hAnsi="仿宋_GB2312" w:eastAsia="仿宋_GB2312" w:cs="仿宋_GB2312"/>
          <w:b w:val="0"/>
          <w:bCs w:val="0"/>
          <w:snapToGrid w:val="0"/>
          <w:color w:val="auto"/>
          <w:spacing w:val="9"/>
          <w:kern w:val="0"/>
          <w:sz w:val="32"/>
          <w:szCs w:val="32"/>
          <w:lang w:val="en-US" w:eastAsia="zh-CN" w:bidi="ar-SA"/>
        </w:rPr>
        <w:t>运行</w:t>
      </w:r>
      <w:r>
        <w:rPr>
          <w:rFonts w:hint="eastAsia" w:ascii="仿宋_GB2312" w:hAnsi="仿宋_GB2312" w:eastAsia="仿宋_GB2312" w:cs="仿宋_GB2312"/>
          <w:b w:val="0"/>
          <w:bCs w:val="0"/>
          <w:snapToGrid w:val="0"/>
          <w:color w:val="auto"/>
          <w:spacing w:val="9"/>
          <w:kern w:val="0"/>
          <w:sz w:val="32"/>
          <w:szCs w:val="32"/>
          <w:lang w:val="en-US" w:eastAsia="en-US" w:bidi="ar-SA"/>
        </w:rPr>
        <w:t>后补助是指</w:t>
      </w:r>
      <w:r>
        <w:rPr>
          <w:rFonts w:hint="eastAsia" w:ascii="仿宋_GB2312" w:hAnsi="仿宋_GB2312" w:eastAsia="仿宋_GB2312" w:cs="仿宋_GB2312"/>
          <w:b w:val="0"/>
          <w:bCs w:val="0"/>
          <w:snapToGrid w:val="0"/>
          <w:color w:val="auto"/>
          <w:spacing w:val="9"/>
          <w:kern w:val="0"/>
          <w:sz w:val="32"/>
          <w:szCs w:val="32"/>
          <w:lang w:val="en-US" w:eastAsia="zh-CN" w:bidi="ar-SA"/>
        </w:rPr>
        <w:t>对</w:t>
      </w:r>
      <w:r>
        <w:rPr>
          <w:rFonts w:hint="eastAsia" w:ascii="仿宋_GB2312" w:hAnsi="仿宋_GB2312" w:eastAsia="仿宋_GB2312" w:cs="仿宋_GB2312"/>
          <w:b w:val="0"/>
          <w:bCs w:val="0"/>
          <w:snapToGrid w:val="0"/>
          <w:color w:val="auto"/>
          <w:spacing w:val="9"/>
          <w:kern w:val="0"/>
          <w:sz w:val="32"/>
          <w:szCs w:val="32"/>
          <w:lang w:val="en-US" w:eastAsia="en-US" w:bidi="ar-SA"/>
        </w:rPr>
        <w:t>大型</w:t>
      </w:r>
      <w:r>
        <w:rPr>
          <w:rFonts w:hint="eastAsia" w:ascii="仿宋_GB2312" w:hAnsi="仿宋_GB2312" w:eastAsia="仿宋_GB2312" w:cs="仿宋_GB2312"/>
          <w:b w:val="0"/>
          <w:bCs w:val="0"/>
          <w:snapToGrid w:val="0"/>
          <w:color w:val="auto"/>
          <w:spacing w:val="9"/>
          <w:kern w:val="0"/>
          <w:sz w:val="32"/>
          <w:szCs w:val="32"/>
          <w:lang w:val="en-US" w:eastAsia="zh-CN" w:bidi="ar-SA"/>
        </w:rPr>
        <w:t>科研</w:t>
      </w:r>
      <w:r>
        <w:rPr>
          <w:rFonts w:hint="eastAsia" w:ascii="仿宋_GB2312" w:hAnsi="仿宋_GB2312" w:eastAsia="仿宋_GB2312" w:cs="仿宋_GB2312"/>
          <w:b w:val="0"/>
          <w:bCs w:val="0"/>
          <w:snapToGrid w:val="0"/>
          <w:color w:val="auto"/>
          <w:spacing w:val="9"/>
          <w:kern w:val="0"/>
          <w:sz w:val="32"/>
          <w:szCs w:val="32"/>
          <w:lang w:val="en-US" w:eastAsia="en-US" w:bidi="ar-SA"/>
        </w:rPr>
        <w:t>仪器设备和研究实验基地、科技文献资源、自然科技资源等广西科技基础条件平台</w:t>
      </w:r>
      <w:r>
        <w:rPr>
          <w:rFonts w:hint="eastAsia" w:ascii="仿宋_GB2312" w:hAnsi="仿宋_GB2312" w:eastAsia="仿宋_GB2312" w:cs="仿宋_GB2312"/>
          <w:b w:val="0"/>
          <w:bCs w:val="0"/>
          <w:snapToGrid w:val="0"/>
          <w:color w:val="auto"/>
          <w:spacing w:val="9"/>
          <w:kern w:val="0"/>
          <w:sz w:val="32"/>
          <w:szCs w:val="32"/>
          <w:lang w:val="en-US" w:eastAsia="zh-CN" w:bidi="ar-SA"/>
        </w:rPr>
        <w:t>开放运行共享，以及</w:t>
      </w:r>
      <w:r>
        <w:rPr>
          <w:rFonts w:hint="eastAsia" w:ascii="仿宋_GB2312" w:hAnsi="仿宋_GB2312" w:eastAsia="仿宋_GB2312" w:cs="仿宋_GB2312"/>
          <w:b w:val="0"/>
          <w:bCs w:val="0"/>
          <w:snapToGrid w:val="0"/>
          <w:color w:val="auto"/>
          <w:spacing w:val="9"/>
          <w:kern w:val="0"/>
          <w:sz w:val="32"/>
          <w:szCs w:val="32"/>
          <w:lang w:val="en-US" w:eastAsia="en-US" w:bidi="ar-SA"/>
        </w:rPr>
        <w:t>重大科研基础设施开放共享等</w:t>
      </w:r>
      <w:r>
        <w:rPr>
          <w:rFonts w:hint="eastAsia" w:ascii="仿宋_GB2312" w:hAnsi="仿宋_GB2312" w:eastAsia="仿宋_GB2312" w:cs="仿宋_GB2312"/>
          <w:b w:val="0"/>
          <w:bCs w:val="0"/>
          <w:snapToGrid w:val="0"/>
          <w:color w:val="auto"/>
          <w:spacing w:val="9"/>
          <w:kern w:val="0"/>
          <w:sz w:val="32"/>
          <w:szCs w:val="32"/>
          <w:lang w:val="en-US" w:eastAsia="zh-CN" w:bidi="ar-SA"/>
        </w:rPr>
        <w:t>，经绩效考核通过后，给予相应补助的财政支持方式</w:t>
      </w:r>
      <w:r>
        <w:rPr>
          <w:rFonts w:hint="eastAsia" w:ascii="仿宋_GB2312" w:hAnsi="仿宋_GB2312" w:eastAsia="仿宋_GB2312" w:cs="仿宋_GB2312"/>
          <w:b w:val="0"/>
          <w:bCs w:val="0"/>
          <w:snapToGrid w:val="0"/>
          <w:color w:val="auto"/>
          <w:spacing w:val="9"/>
          <w:kern w:val="0"/>
          <w:sz w:val="32"/>
          <w:szCs w:val="32"/>
          <w:lang w:val="en-US" w:eastAsia="en-US" w:bidi="ar-SA"/>
        </w:rPr>
        <w:t>。</w:t>
      </w:r>
    </w:p>
    <w:p w14:paraId="17393AF1">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eastAsia" w:ascii="仿宋_GB2312" w:hAnsi="仿宋_GB2312" w:cs="仿宋_GB2312"/>
          <w:b w:val="0"/>
          <w:bCs w:val="0"/>
          <w:snapToGrid w:val="0"/>
          <w:color w:val="auto"/>
          <w:spacing w:val="9"/>
          <w:kern w:val="0"/>
          <w:sz w:val="32"/>
          <w:szCs w:val="32"/>
          <w:lang w:val="en-US" w:eastAsia="zh-CN" w:bidi="ar-SA"/>
        </w:rPr>
      </w:pPr>
      <w:r>
        <w:rPr>
          <w:rFonts w:hint="eastAsia" w:ascii="黑体" w:hAnsi="黑体" w:eastAsia="黑体" w:cs="黑体"/>
          <w:b w:val="0"/>
          <w:bCs w:val="0"/>
          <w:snapToGrid w:val="0"/>
          <w:color w:val="auto"/>
          <w:spacing w:val="-2"/>
          <w:kern w:val="0"/>
          <w:sz w:val="32"/>
          <w:szCs w:val="32"/>
          <w:lang w:val="en-US" w:eastAsia="en-US" w:bidi="ar-SA"/>
        </w:rPr>
        <w:t>第十</w:t>
      </w:r>
      <w:r>
        <w:rPr>
          <w:rFonts w:hint="eastAsia" w:ascii="黑体" w:hAnsi="黑体" w:eastAsia="黑体" w:cs="黑体"/>
          <w:b w:val="0"/>
          <w:bCs w:val="0"/>
          <w:snapToGrid w:val="0"/>
          <w:color w:val="auto"/>
          <w:spacing w:val="-2"/>
          <w:kern w:val="0"/>
          <w:sz w:val="32"/>
          <w:szCs w:val="32"/>
          <w:lang w:val="en-US" w:eastAsia="zh-CN" w:bidi="ar-SA"/>
        </w:rPr>
        <w:t>二</w:t>
      </w:r>
      <w:r>
        <w:rPr>
          <w:rFonts w:hint="eastAsia" w:ascii="黑体" w:hAnsi="黑体" w:eastAsia="黑体" w:cs="黑体"/>
          <w:b w:val="0"/>
          <w:bCs w:val="0"/>
          <w:snapToGrid w:val="0"/>
          <w:color w:val="auto"/>
          <w:spacing w:val="-2"/>
          <w:kern w:val="0"/>
          <w:sz w:val="32"/>
          <w:szCs w:val="32"/>
          <w:lang w:val="en-US" w:eastAsia="en-US" w:bidi="ar-SA"/>
        </w:rPr>
        <w:t xml:space="preserve">条  </w:t>
      </w:r>
      <w:r>
        <w:rPr>
          <w:rFonts w:hint="eastAsia" w:ascii="仿宋_GB2312" w:hAnsi="仿宋_GB2312" w:eastAsia="仿宋_GB2312" w:cs="仿宋_GB2312"/>
          <w:b w:val="0"/>
          <w:bCs w:val="0"/>
          <w:snapToGrid w:val="0"/>
          <w:color w:val="auto"/>
          <w:spacing w:val="9"/>
          <w:kern w:val="0"/>
          <w:sz w:val="32"/>
          <w:szCs w:val="32"/>
          <w:lang w:val="en-US" w:eastAsia="en-US" w:bidi="ar-SA"/>
        </w:rPr>
        <w:t>广西科技基础条件平台</w:t>
      </w:r>
      <w:r>
        <w:rPr>
          <w:rFonts w:hint="eastAsia" w:ascii="仿宋_GB2312" w:hAnsi="仿宋_GB2312" w:eastAsia="仿宋_GB2312" w:cs="仿宋_GB2312"/>
          <w:b w:val="0"/>
          <w:bCs w:val="0"/>
          <w:snapToGrid w:val="0"/>
          <w:color w:val="auto"/>
          <w:spacing w:val="9"/>
          <w:kern w:val="0"/>
          <w:sz w:val="32"/>
          <w:szCs w:val="32"/>
          <w:lang w:val="en-US" w:eastAsia="zh-CN" w:bidi="ar-SA"/>
        </w:rPr>
        <w:t>以及</w:t>
      </w:r>
      <w:r>
        <w:rPr>
          <w:rFonts w:hint="eastAsia" w:ascii="仿宋_GB2312" w:hAnsi="仿宋_GB2312" w:eastAsia="仿宋_GB2312" w:cs="仿宋_GB2312"/>
          <w:b w:val="0"/>
          <w:bCs w:val="0"/>
          <w:snapToGrid w:val="0"/>
          <w:color w:val="auto"/>
          <w:spacing w:val="9"/>
          <w:kern w:val="0"/>
          <w:sz w:val="32"/>
          <w:szCs w:val="32"/>
          <w:lang w:val="en-US" w:eastAsia="en-US" w:bidi="ar-SA"/>
        </w:rPr>
        <w:t>重大科研基础设施开放共享的依托单位应当切实履行职责，按照有关规定开放科技资源、开展科技创新服务，并提供相应的支撑保障</w:t>
      </w:r>
      <w:r>
        <w:rPr>
          <w:rFonts w:hint="eastAsia" w:ascii="仿宋_GB2312" w:hAnsi="仿宋_GB2312" w:eastAsia="仿宋_GB2312" w:cs="仿宋_GB2312"/>
          <w:b w:val="0"/>
          <w:bCs w:val="0"/>
          <w:snapToGrid w:val="0"/>
          <w:color w:val="auto"/>
          <w:spacing w:val="9"/>
          <w:kern w:val="0"/>
          <w:sz w:val="32"/>
          <w:szCs w:val="32"/>
          <w:lang w:val="en-US" w:eastAsia="zh-CN" w:bidi="ar-SA"/>
        </w:rPr>
        <w:t>。</w:t>
      </w:r>
    </w:p>
    <w:p w14:paraId="0B2E669E">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eastAsia" w:ascii="仿宋_GB2312" w:hAnsi="仿宋_GB2312" w:eastAsia="仿宋_GB2312" w:cs="仿宋_GB2312"/>
          <w:b w:val="0"/>
          <w:bCs w:val="0"/>
          <w:snapToGrid w:val="0"/>
          <w:color w:val="auto"/>
          <w:spacing w:val="9"/>
          <w:kern w:val="0"/>
          <w:sz w:val="32"/>
          <w:szCs w:val="32"/>
          <w:lang w:val="en-US" w:eastAsia="en-US" w:bidi="ar-SA"/>
        </w:rPr>
      </w:pPr>
      <w:r>
        <w:rPr>
          <w:rFonts w:hint="eastAsia" w:ascii="黑体" w:hAnsi="黑体" w:eastAsia="黑体" w:cs="黑体"/>
          <w:b w:val="0"/>
          <w:bCs w:val="0"/>
          <w:snapToGrid w:val="0"/>
          <w:color w:val="auto"/>
          <w:spacing w:val="-2"/>
          <w:kern w:val="0"/>
          <w:sz w:val="32"/>
          <w:szCs w:val="32"/>
          <w:lang w:val="en-US" w:eastAsia="en-US" w:bidi="ar-SA"/>
        </w:rPr>
        <w:t>第十</w:t>
      </w:r>
      <w:r>
        <w:rPr>
          <w:rFonts w:hint="eastAsia" w:ascii="黑体" w:hAnsi="黑体" w:eastAsia="黑体" w:cs="黑体"/>
          <w:b w:val="0"/>
          <w:bCs w:val="0"/>
          <w:snapToGrid w:val="0"/>
          <w:color w:val="auto"/>
          <w:spacing w:val="-2"/>
          <w:kern w:val="0"/>
          <w:sz w:val="32"/>
          <w:szCs w:val="32"/>
          <w:lang w:val="en-US" w:eastAsia="zh-CN" w:bidi="ar-SA"/>
        </w:rPr>
        <w:t>三</w:t>
      </w:r>
      <w:r>
        <w:rPr>
          <w:rFonts w:hint="eastAsia" w:ascii="黑体" w:hAnsi="黑体" w:eastAsia="黑体" w:cs="黑体"/>
          <w:b w:val="0"/>
          <w:bCs w:val="0"/>
          <w:snapToGrid w:val="0"/>
          <w:color w:val="auto"/>
          <w:spacing w:val="-2"/>
          <w:kern w:val="0"/>
          <w:sz w:val="32"/>
          <w:szCs w:val="32"/>
          <w:lang w:val="en-US" w:eastAsia="en-US" w:bidi="ar-SA"/>
        </w:rPr>
        <w:t>条</w:t>
      </w:r>
      <w:r>
        <w:rPr>
          <w:rFonts w:hint="eastAsia" w:ascii="黑体" w:hAnsi="黑体" w:eastAsia="黑体" w:cs="黑体"/>
          <w:b w:val="0"/>
          <w:bCs w:val="0"/>
          <w:snapToGrid w:val="0"/>
          <w:color w:val="auto"/>
          <w:spacing w:val="-2"/>
          <w:kern w:val="0"/>
          <w:sz w:val="32"/>
          <w:szCs w:val="32"/>
          <w:lang w:val="en-US" w:eastAsia="zh-CN" w:bidi="ar-SA"/>
        </w:rPr>
        <w:t xml:space="preserve">  </w:t>
      </w:r>
      <w:r>
        <w:rPr>
          <w:rFonts w:hint="eastAsia" w:ascii="仿宋_GB2312" w:hAnsi="仿宋_GB2312" w:eastAsia="仿宋_GB2312" w:cs="仿宋_GB2312"/>
          <w:b w:val="0"/>
          <w:bCs w:val="0"/>
          <w:snapToGrid w:val="0"/>
          <w:color w:val="auto"/>
          <w:spacing w:val="9"/>
          <w:kern w:val="0"/>
          <w:sz w:val="32"/>
          <w:szCs w:val="32"/>
          <w:lang w:val="en-US" w:eastAsia="zh-CN" w:bidi="ar-SA"/>
        </w:rPr>
        <w:t>自治区科技厅定期组织对依托单位服务运行情况开展考核评估，形成考核评估结果，并将考核评估结果以适当方式向社会公示。</w:t>
      </w:r>
    </w:p>
    <w:p w14:paraId="6B951F07">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eastAsia" w:ascii="仿宋_GB2312" w:hAnsi="仿宋_GB2312" w:eastAsia="仿宋_GB2312" w:cs="仿宋_GB2312"/>
          <w:b w:val="0"/>
          <w:bCs w:val="0"/>
          <w:snapToGrid w:val="0"/>
          <w:color w:val="auto"/>
          <w:spacing w:val="9"/>
          <w:kern w:val="0"/>
          <w:sz w:val="32"/>
          <w:szCs w:val="32"/>
          <w:lang w:val="en-US" w:eastAsia="zh-CN" w:bidi="ar-SA"/>
        </w:rPr>
      </w:pPr>
      <w:r>
        <w:rPr>
          <w:rFonts w:hint="eastAsia" w:ascii="黑体" w:hAnsi="黑体" w:eastAsia="黑体" w:cs="黑体"/>
          <w:b w:val="0"/>
          <w:bCs w:val="0"/>
          <w:snapToGrid w:val="0"/>
          <w:color w:val="auto"/>
          <w:spacing w:val="-2"/>
          <w:kern w:val="0"/>
          <w:sz w:val="32"/>
          <w:szCs w:val="32"/>
          <w:lang w:val="en-US" w:eastAsia="en-US" w:bidi="ar-SA"/>
        </w:rPr>
        <w:t>第十</w:t>
      </w:r>
      <w:r>
        <w:rPr>
          <w:rFonts w:hint="eastAsia" w:ascii="黑体" w:hAnsi="黑体" w:eastAsia="黑体" w:cs="黑体"/>
          <w:b w:val="0"/>
          <w:bCs w:val="0"/>
          <w:snapToGrid w:val="0"/>
          <w:color w:val="auto"/>
          <w:spacing w:val="-2"/>
          <w:kern w:val="0"/>
          <w:sz w:val="32"/>
          <w:szCs w:val="32"/>
          <w:lang w:val="en-US" w:eastAsia="zh-CN" w:bidi="ar-SA"/>
        </w:rPr>
        <w:t>四</w:t>
      </w:r>
      <w:r>
        <w:rPr>
          <w:rFonts w:hint="eastAsia" w:ascii="黑体" w:hAnsi="黑体" w:eastAsia="黑体" w:cs="黑体"/>
          <w:b w:val="0"/>
          <w:bCs w:val="0"/>
          <w:snapToGrid w:val="0"/>
          <w:color w:val="auto"/>
          <w:spacing w:val="-2"/>
          <w:kern w:val="0"/>
          <w:sz w:val="32"/>
          <w:szCs w:val="32"/>
          <w:lang w:val="en-US" w:eastAsia="en-US" w:bidi="ar-SA"/>
        </w:rPr>
        <w:t xml:space="preserve">条  </w:t>
      </w:r>
      <w:r>
        <w:rPr>
          <w:rFonts w:hint="eastAsia" w:ascii="仿宋_GB2312" w:hAnsi="仿宋_GB2312" w:eastAsia="仿宋_GB2312" w:cs="仿宋_GB2312"/>
          <w:b w:val="0"/>
          <w:bCs w:val="0"/>
          <w:snapToGrid w:val="0"/>
          <w:color w:val="auto"/>
          <w:spacing w:val="9"/>
          <w:kern w:val="0"/>
          <w:sz w:val="32"/>
          <w:szCs w:val="32"/>
          <w:lang w:val="en-US" w:eastAsia="zh-CN" w:bidi="ar-SA"/>
        </w:rPr>
        <w:t>按照</w:t>
      </w:r>
      <w:r>
        <w:rPr>
          <w:rFonts w:hint="eastAsia" w:ascii="仿宋_GB2312" w:hAnsi="仿宋_GB2312" w:eastAsia="仿宋_GB2312" w:cs="仿宋_GB2312"/>
          <w:b w:val="0"/>
          <w:bCs w:val="0"/>
          <w:snapToGrid w:val="0"/>
          <w:color w:val="auto"/>
          <w:spacing w:val="9"/>
          <w:kern w:val="0"/>
          <w:sz w:val="32"/>
          <w:szCs w:val="32"/>
          <w:lang w:val="en-US" w:eastAsia="en-US" w:bidi="ar-SA"/>
        </w:rPr>
        <w:t>考核评估结果和补助标准，</w:t>
      </w:r>
      <w:r>
        <w:rPr>
          <w:rFonts w:hint="eastAsia" w:ascii="仿宋_GB2312" w:hAnsi="仿宋_GB2312" w:eastAsia="仿宋_GB2312" w:cs="仿宋_GB2312"/>
          <w:b w:val="0"/>
          <w:bCs w:val="0"/>
          <w:snapToGrid w:val="0"/>
          <w:color w:val="auto"/>
          <w:spacing w:val="9"/>
          <w:kern w:val="0"/>
          <w:sz w:val="32"/>
          <w:szCs w:val="32"/>
          <w:lang w:val="en-US" w:eastAsia="zh-CN" w:bidi="ar-SA"/>
        </w:rPr>
        <w:t>自治区科技厅根据</w:t>
      </w:r>
      <w:r>
        <w:rPr>
          <w:rFonts w:hint="eastAsia" w:ascii="仿宋_GB2312" w:hAnsi="仿宋_GB2312" w:eastAsia="仿宋_GB2312" w:cs="仿宋_GB2312"/>
          <w:b w:val="0"/>
          <w:bCs w:val="0"/>
          <w:snapToGrid w:val="0"/>
          <w:color w:val="auto"/>
          <w:spacing w:val="9"/>
          <w:kern w:val="0"/>
          <w:sz w:val="32"/>
          <w:szCs w:val="32"/>
          <w:lang w:val="en-US" w:eastAsia="en-US" w:bidi="ar-SA"/>
        </w:rPr>
        <w:t>有关规定向依托单位支付后补助资金</w:t>
      </w:r>
      <w:r>
        <w:rPr>
          <w:rFonts w:hint="eastAsia" w:ascii="仿宋_GB2312" w:hAnsi="仿宋_GB2312" w:eastAsia="仿宋_GB2312" w:cs="仿宋_GB2312"/>
          <w:b w:val="0"/>
          <w:bCs w:val="0"/>
          <w:snapToGrid w:val="0"/>
          <w:color w:val="auto"/>
          <w:spacing w:val="9"/>
          <w:kern w:val="0"/>
          <w:sz w:val="32"/>
          <w:szCs w:val="32"/>
          <w:lang w:val="en-US" w:eastAsia="zh-CN" w:bidi="ar-SA"/>
        </w:rPr>
        <w:t>。</w:t>
      </w:r>
    </w:p>
    <w:p w14:paraId="1AA6D2B4">
      <w:pPr>
        <w:keepNext w:val="0"/>
        <w:keepLines w:val="0"/>
        <w:pageBreakBefore w:val="0"/>
        <w:widowControl/>
        <w:kinsoku w:val="0"/>
        <w:wordWrap/>
        <w:overflowPunct/>
        <w:topLinePunct w:val="0"/>
        <w:autoSpaceDE w:val="0"/>
        <w:autoSpaceDN w:val="0"/>
        <w:bidi w:val="0"/>
        <w:adjustRightInd w:val="0"/>
        <w:snapToGrid w:val="0"/>
        <w:spacing w:before="313" w:beforeLines="100" w:after="313" w:afterLines="100" w:line="560" w:lineRule="exact"/>
        <w:jc w:val="center"/>
        <w:textAlignment w:val="baseline"/>
        <w:outlineLvl w:val="1"/>
        <w:rPr>
          <w:rFonts w:ascii="黑体" w:hAnsi="黑体" w:eastAsia="黑体" w:cs="黑体"/>
          <w:b w:val="0"/>
          <w:bCs w:val="0"/>
          <w:snapToGrid w:val="0"/>
          <w:color w:val="auto"/>
          <w:kern w:val="0"/>
          <w:sz w:val="32"/>
          <w:szCs w:val="32"/>
          <w:lang w:eastAsia="en-US"/>
        </w:rPr>
      </w:pPr>
      <w:r>
        <w:rPr>
          <w:rFonts w:ascii="黑体" w:hAnsi="黑体" w:eastAsia="黑体" w:cs="黑体"/>
          <w:b w:val="0"/>
          <w:bCs w:val="0"/>
          <w:snapToGrid w:val="0"/>
          <w:color w:val="auto"/>
          <w:kern w:val="0"/>
          <w:sz w:val="32"/>
          <w:szCs w:val="32"/>
          <w:lang w:eastAsia="en-US"/>
        </w:rPr>
        <w:t>第五章  管理监督</w:t>
      </w:r>
    </w:p>
    <w:p w14:paraId="2F89EA91">
      <w:pPr>
        <w:keepNext w:val="0"/>
        <w:keepLines w:val="0"/>
        <w:pageBreakBefore w:val="0"/>
        <w:widowControl/>
        <w:kinsoku w:val="0"/>
        <w:wordWrap/>
        <w:overflowPunct/>
        <w:topLinePunct w:val="0"/>
        <w:autoSpaceDE w:val="0"/>
        <w:autoSpaceDN w:val="0"/>
        <w:bidi w:val="0"/>
        <w:adjustRightInd w:val="0"/>
        <w:snapToGrid w:val="0"/>
        <w:spacing w:line="560" w:lineRule="exact"/>
        <w:ind w:right="122" w:firstLine="700" w:firstLineChars="200"/>
        <w:jc w:val="both"/>
        <w:textAlignment w:val="baseline"/>
        <w:rPr>
          <w:rFonts w:hint="eastAsia" w:ascii="仿宋_GB2312" w:hAnsi="仿宋_GB2312" w:eastAsia="仿宋_GB2312" w:cs="仿宋_GB2312"/>
          <w:b w:val="0"/>
          <w:bCs w:val="0"/>
          <w:snapToGrid w:val="0"/>
          <w:color w:val="auto"/>
          <w:kern w:val="0"/>
          <w:sz w:val="32"/>
          <w:szCs w:val="32"/>
          <w:lang w:val="en-US" w:eastAsia="en-US" w:bidi="ar-SA"/>
        </w:rPr>
      </w:pPr>
      <w:r>
        <w:rPr>
          <w:rFonts w:ascii="黑体" w:hAnsi="黑体" w:eastAsia="黑体" w:cs="黑体"/>
          <w:b w:val="0"/>
          <w:bCs w:val="0"/>
          <w:snapToGrid w:val="0"/>
          <w:color w:val="auto"/>
          <w:spacing w:val="15"/>
          <w:kern w:val="0"/>
          <w:sz w:val="32"/>
          <w:szCs w:val="32"/>
          <w:lang w:val="en-US" w:eastAsia="en-US" w:bidi="ar-SA"/>
        </w:rPr>
        <w:t>第</w:t>
      </w:r>
      <w:r>
        <w:rPr>
          <w:rFonts w:hint="eastAsia" w:ascii="黑体" w:hAnsi="黑体" w:eastAsia="黑体" w:cs="黑体"/>
          <w:b w:val="0"/>
          <w:bCs w:val="0"/>
          <w:snapToGrid w:val="0"/>
          <w:color w:val="auto"/>
          <w:spacing w:val="15"/>
          <w:kern w:val="0"/>
          <w:sz w:val="32"/>
          <w:szCs w:val="32"/>
          <w:lang w:val="en-US" w:eastAsia="zh-CN" w:bidi="ar-SA"/>
        </w:rPr>
        <w:t>十五</w:t>
      </w:r>
      <w:r>
        <w:rPr>
          <w:rFonts w:ascii="黑体" w:hAnsi="黑体" w:eastAsia="黑体" w:cs="黑体"/>
          <w:b w:val="0"/>
          <w:bCs w:val="0"/>
          <w:snapToGrid w:val="0"/>
          <w:color w:val="auto"/>
          <w:spacing w:val="15"/>
          <w:kern w:val="0"/>
          <w:sz w:val="32"/>
          <w:szCs w:val="32"/>
          <w:lang w:val="en-US" w:eastAsia="en-US" w:bidi="ar-SA"/>
        </w:rPr>
        <w:t xml:space="preserve">条 </w:t>
      </w:r>
      <w:r>
        <w:rPr>
          <w:rFonts w:hint="eastAsia" w:ascii="仿宋_GB2312" w:hAnsi="仿宋_GB2312" w:eastAsia="仿宋_GB2312" w:cs="仿宋_GB2312"/>
          <w:b w:val="0"/>
          <w:bCs w:val="0"/>
          <w:snapToGrid w:val="0"/>
          <w:color w:val="auto"/>
          <w:spacing w:val="9"/>
          <w:kern w:val="0"/>
          <w:sz w:val="32"/>
          <w:szCs w:val="32"/>
          <w:lang w:val="en-US" w:eastAsia="en-US" w:bidi="ar-SA"/>
        </w:rPr>
        <w:t xml:space="preserve"> 后补助经费使用应当接受财政、审计等部门的检查和监督。对检查中发现的财政违法行为，应当按照《财政违法行为处罚处分条例》等有关规定予以处理。情节严重涉嫌犯罪的，依法移送司法机关处理。</w:t>
      </w:r>
    </w:p>
    <w:p w14:paraId="28EDE50A">
      <w:pPr>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jc w:val="both"/>
        <w:textAlignment w:val="baseline"/>
        <w:rPr>
          <w:rFonts w:hint="eastAsia" w:ascii="仿宋_GB2312" w:hAnsi="仿宋_GB2312" w:eastAsia="仿宋_GB2312" w:cs="仿宋_GB2312"/>
          <w:b w:val="0"/>
          <w:bCs w:val="0"/>
          <w:snapToGrid w:val="0"/>
          <w:color w:val="auto"/>
          <w:kern w:val="0"/>
          <w:sz w:val="32"/>
          <w:szCs w:val="32"/>
          <w:lang w:val="en-US" w:eastAsia="en-US" w:bidi="ar-SA"/>
        </w:rPr>
      </w:pPr>
      <w:r>
        <w:rPr>
          <w:rFonts w:ascii="黑体" w:hAnsi="黑体" w:eastAsia="黑体" w:cs="黑体"/>
          <w:b w:val="0"/>
          <w:bCs w:val="0"/>
          <w:snapToGrid w:val="0"/>
          <w:color w:val="auto"/>
          <w:spacing w:val="2"/>
          <w:kern w:val="0"/>
          <w:sz w:val="32"/>
          <w:szCs w:val="32"/>
          <w:lang w:val="en-US" w:eastAsia="en-US" w:bidi="ar-SA"/>
        </w:rPr>
        <w:t>第</w:t>
      </w:r>
      <w:r>
        <w:rPr>
          <w:rFonts w:hint="eastAsia" w:ascii="黑体" w:hAnsi="黑体" w:eastAsia="黑体" w:cs="黑体"/>
          <w:b w:val="0"/>
          <w:bCs w:val="0"/>
          <w:snapToGrid w:val="0"/>
          <w:color w:val="auto"/>
          <w:spacing w:val="2"/>
          <w:kern w:val="0"/>
          <w:sz w:val="32"/>
          <w:szCs w:val="32"/>
          <w:lang w:val="en-US" w:eastAsia="zh-CN" w:bidi="ar-SA"/>
        </w:rPr>
        <w:t>十六</w:t>
      </w:r>
      <w:r>
        <w:rPr>
          <w:rFonts w:ascii="黑体" w:hAnsi="黑体" w:eastAsia="黑体" w:cs="黑体"/>
          <w:b w:val="0"/>
          <w:bCs w:val="0"/>
          <w:snapToGrid w:val="0"/>
          <w:color w:val="auto"/>
          <w:spacing w:val="2"/>
          <w:kern w:val="0"/>
          <w:sz w:val="32"/>
          <w:szCs w:val="32"/>
          <w:lang w:val="en-US" w:eastAsia="en-US" w:bidi="ar-SA"/>
        </w:rPr>
        <w:t xml:space="preserve">条  </w:t>
      </w:r>
      <w:r>
        <w:rPr>
          <w:rFonts w:hint="eastAsia" w:ascii="仿宋_GB2312" w:hAnsi="仿宋_GB2312" w:eastAsia="仿宋_GB2312" w:cs="仿宋_GB2312"/>
          <w:b w:val="0"/>
          <w:bCs w:val="0"/>
          <w:snapToGrid w:val="0"/>
          <w:color w:val="auto"/>
          <w:spacing w:val="9"/>
          <w:kern w:val="0"/>
          <w:sz w:val="32"/>
          <w:szCs w:val="32"/>
          <w:lang w:val="en-US" w:eastAsia="en-US" w:bidi="ar-SA"/>
        </w:rPr>
        <w:t>单位存在弄虚作假、伪造成果、重复申报立项、以不当方式唆使用户或第三方检测机构出具虚假评价或检测报告，骗取财政资金的，视情节轻重，采取警告、记入不良信用记录等处理措施，并将信用记录作为今后遴选广西科技计划及专项项目承担单位的依据；已经获得后补助经费的，应当予以追回。</w:t>
      </w:r>
    </w:p>
    <w:p w14:paraId="093EE3EA">
      <w:pPr>
        <w:keepNext w:val="0"/>
        <w:keepLines w:val="0"/>
        <w:pageBreakBefore w:val="0"/>
        <w:widowControl/>
        <w:kinsoku w:val="0"/>
        <w:wordWrap/>
        <w:overflowPunct/>
        <w:topLinePunct w:val="0"/>
        <w:autoSpaceDE w:val="0"/>
        <w:autoSpaceDN w:val="0"/>
        <w:bidi w:val="0"/>
        <w:adjustRightInd w:val="0"/>
        <w:snapToGrid w:val="0"/>
        <w:spacing w:line="560" w:lineRule="exact"/>
        <w:ind w:right="114" w:firstLine="676" w:firstLineChars="200"/>
        <w:jc w:val="both"/>
        <w:textAlignment w:val="baseline"/>
        <w:rPr>
          <w:rFonts w:hint="eastAsia" w:ascii="仿宋_GB2312" w:hAnsi="仿宋_GB2312" w:eastAsia="仿宋_GB2312" w:cs="仿宋_GB2312"/>
          <w:b w:val="0"/>
          <w:bCs w:val="0"/>
          <w:snapToGrid w:val="0"/>
          <w:color w:val="auto"/>
          <w:kern w:val="0"/>
          <w:sz w:val="32"/>
          <w:szCs w:val="32"/>
          <w:lang w:val="en-US" w:eastAsia="en-US" w:bidi="ar-SA"/>
        </w:rPr>
      </w:pPr>
      <w:r>
        <w:rPr>
          <w:rFonts w:ascii="黑体" w:hAnsi="黑体" w:eastAsia="黑体" w:cs="黑体"/>
          <w:b w:val="0"/>
          <w:bCs w:val="0"/>
          <w:snapToGrid w:val="0"/>
          <w:color w:val="auto"/>
          <w:spacing w:val="9"/>
          <w:kern w:val="0"/>
          <w:sz w:val="32"/>
          <w:szCs w:val="32"/>
          <w:lang w:val="en-US" w:eastAsia="en-US" w:bidi="ar-SA"/>
        </w:rPr>
        <w:t>第</w:t>
      </w:r>
      <w:r>
        <w:rPr>
          <w:rFonts w:hint="eastAsia" w:ascii="黑体" w:hAnsi="黑体" w:eastAsia="黑体" w:cs="黑体"/>
          <w:b w:val="0"/>
          <w:bCs w:val="0"/>
          <w:snapToGrid w:val="0"/>
          <w:color w:val="auto"/>
          <w:spacing w:val="9"/>
          <w:kern w:val="0"/>
          <w:sz w:val="32"/>
          <w:szCs w:val="32"/>
          <w:lang w:val="en-US" w:eastAsia="zh-CN" w:bidi="ar-SA"/>
        </w:rPr>
        <w:t>十七</w:t>
      </w:r>
      <w:r>
        <w:rPr>
          <w:rFonts w:ascii="黑体" w:hAnsi="黑体" w:eastAsia="黑体" w:cs="黑体"/>
          <w:b w:val="0"/>
          <w:bCs w:val="0"/>
          <w:snapToGrid w:val="0"/>
          <w:color w:val="auto"/>
          <w:spacing w:val="9"/>
          <w:kern w:val="0"/>
          <w:sz w:val="32"/>
          <w:szCs w:val="32"/>
          <w:lang w:val="en-US" w:eastAsia="en-US" w:bidi="ar-SA"/>
        </w:rPr>
        <w:t xml:space="preserve">条  </w:t>
      </w:r>
      <w:r>
        <w:rPr>
          <w:rFonts w:hint="eastAsia" w:ascii="仿宋_GB2312" w:hAnsi="仿宋_GB2312" w:eastAsia="仿宋_GB2312" w:cs="仿宋_GB2312"/>
          <w:b w:val="0"/>
          <w:bCs w:val="0"/>
          <w:snapToGrid w:val="0"/>
          <w:color w:val="auto"/>
          <w:spacing w:val="9"/>
          <w:kern w:val="0"/>
          <w:sz w:val="32"/>
          <w:szCs w:val="32"/>
          <w:lang w:val="en-US" w:eastAsia="en-US" w:bidi="ar-SA"/>
        </w:rPr>
        <w:t>专家、</w:t>
      </w:r>
      <w:r>
        <w:rPr>
          <w:rFonts w:hint="eastAsia" w:ascii="仿宋_GB2312" w:hAnsi="仿宋_GB2312" w:eastAsia="仿宋_GB2312" w:cs="仿宋_GB2312"/>
          <w:b w:val="0"/>
          <w:bCs w:val="0"/>
          <w:snapToGrid w:val="0"/>
          <w:color w:val="auto"/>
          <w:spacing w:val="9"/>
          <w:kern w:val="0"/>
          <w:sz w:val="32"/>
          <w:szCs w:val="32"/>
          <w:lang w:val="en-US" w:eastAsia="zh-CN" w:bidi="ar-SA"/>
        </w:rPr>
        <w:t>项目管理</w:t>
      </w:r>
      <w:r>
        <w:rPr>
          <w:rFonts w:hint="eastAsia" w:ascii="仿宋_GB2312" w:hAnsi="仿宋_GB2312" w:eastAsia="仿宋_GB2312" w:cs="仿宋_GB2312"/>
          <w:b w:val="0"/>
          <w:bCs w:val="0"/>
          <w:snapToGrid w:val="0"/>
          <w:color w:val="auto"/>
          <w:spacing w:val="9"/>
          <w:kern w:val="0"/>
          <w:sz w:val="32"/>
          <w:szCs w:val="32"/>
          <w:lang w:val="en-US" w:eastAsia="en-US" w:bidi="ar-SA"/>
        </w:rPr>
        <w:t>机构和用户在后补助管理中存在弄虚作假等违规行为的，视情节轻重，可以采取宣布其出具的相关结果无效、通报批评、降低信用评级等处理措施，并将违规记录作为后补助管理遴选专家、</w:t>
      </w:r>
      <w:r>
        <w:rPr>
          <w:rFonts w:hint="eastAsia" w:ascii="仿宋_GB2312" w:hAnsi="仿宋_GB2312" w:eastAsia="仿宋_GB2312" w:cs="仿宋_GB2312"/>
          <w:b w:val="0"/>
          <w:bCs w:val="0"/>
          <w:snapToGrid w:val="0"/>
          <w:color w:val="auto"/>
          <w:spacing w:val="9"/>
          <w:kern w:val="0"/>
          <w:sz w:val="32"/>
          <w:szCs w:val="32"/>
          <w:lang w:val="en-US" w:eastAsia="zh-CN" w:bidi="ar-SA"/>
        </w:rPr>
        <w:t>项目管理</w:t>
      </w:r>
      <w:r>
        <w:rPr>
          <w:rFonts w:hint="eastAsia" w:ascii="仿宋_GB2312" w:hAnsi="仿宋_GB2312" w:eastAsia="仿宋_GB2312" w:cs="仿宋_GB2312"/>
          <w:b w:val="0"/>
          <w:bCs w:val="0"/>
          <w:snapToGrid w:val="0"/>
          <w:color w:val="auto"/>
          <w:spacing w:val="9"/>
          <w:kern w:val="0"/>
          <w:sz w:val="32"/>
          <w:szCs w:val="32"/>
          <w:lang w:val="en-US" w:eastAsia="en-US" w:bidi="ar-SA"/>
        </w:rPr>
        <w:t>机构和用户的重要依据。</w:t>
      </w:r>
    </w:p>
    <w:p w14:paraId="5F3A4AE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1"/>
        <w:rPr>
          <w:rFonts w:hint="eastAsia" w:ascii="黑体" w:hAnsi="黑体" w:eastAsia="黑体" w:cs="黑体"/>
          <w:b w:val="0"/>
          <w:bCs w:val="0"/>
          <w:snapToGrid w:val="0"/>
          <w:color w:val="auto"/>
          <w:kern w:val="0"/>
          <w:sz w:val="32"/>
          <w:szCs w:val="32"/>
          <w:lang w:val="en-US" w:eastAsia="en-US"/>
        </w:rPr>
      </w:pPr>
      <w:r>
        <w:rPr>
          <w:rFonts w:hint="eastAsia" w:ascii="黑体" w:hAnsi="黑体" w:eastAsia="黑体" w:cs="黑体"/>
          <w:b w:val="0"/>
          <w:bCs w:val="0"/>
          <w:snapToGrid w:val="0"/>
          <w:color w:val="auto"/>
          <w:spacing w:val="10"/>
          <w:kern w:val="0"/>
          <w:sz w:val="32"/>
          <w:szCs w:val="32"/>
          <w:lang w:val="en-US" w:eastAsia="zh-CN" w:bidi="ar-SA"/>
        </w:rPr>
        <w:t xml:space="preserve">   </w:t>
      </w:r>
      <w:r>
        <w:rPr>
          <w:rFonts w:ascii="黑体" w:hAnsi="黑体" w:eastAsia="黑体" w:cs="黑体"/>
          <w:b w:val="0"/>
          <w:bCs w:val="0"/>
          <w:snapToGrid w:val="0"/>
          <w:color w:val="auto"/>
          <w:spacing w:val="10"/>
          <w:kern w:val="0"/>
          <w:sz w:val="32"/>
          <w:szCs w:val="32"/>
          <w:lang w:val="en-US" w:eastAsia="en-US" w:bidi="ar-SA"/>
        </w:rPr>
        <w:t>第</w:t>
      </w:r>
      <w:r>
        <w:rPr>
          <w:rFonts w:hint="eastAsia" w:ascii="黑体" w:hAnsi="黑体" w:eastAsia="黑体" w:cs="黑体"/>
          <w:b w:val="0"/>
          <w:bCs w:val="0"/>
          <w:snapToGrid w:val="0"/>
          <w:color w:val="auto"/>
          <w:spacing w:val="10"/>
          <w:kern w:val="0"/>
          <w:sz w:val="32"/>
          <w:szCs w:val="32"/>
          <w:lang w:val="en-US" w:eastAsia="zh-CN" w:bidi="ar-SA"/>
        </w:rPr>
        <w:t>十八</w:t>
      </w:r>
      <w:r>
        <w:rPr>
          <w:rFonts w:ascii="黑体" w:hAnsi="黑体" w:eastAsia="黑体" w:cs="黑体"/>
          <w:b w:val="0"/>
          <w:bCs w:val="0"/>
          <w:snapToGrid w:val="0"/>
          <w:color w:val="auto"/>
          <w:spacing w:val="10"/>
          <w:kern w:val="0"/>
          <w:sz w:val="32"/>
          <w:szCs w:val="32"/>
          <w:lang w:val="en-US" w:eastAsia="en-US" w:bidi="ar-SA"/>
        </w:rPr>
        <w:t xml:space="preserve">条  </w:t>
      </w:r>
      <w:r>
        <w:rPr>
          <w:rFonts w:hint="eastAsia" w:ascii="仿宋_GB2312" w:hAnsi="仿宋_GB2312" w:eastAsia="仿宋_GB2312" w:cs="仿宋_GB2312"/>
          <w:b w:val="0"/>
          <w:bCs w:val="0"/>
          <w:snapToGrid w:val="0"/>
          <w:color w:val="auto"/>
          <w:spacing w:val="9"/>
          <w:kern w:val="0"/>
          <w:sz w:val="32"/>
          <w:szCs w:val="32"/>
          <w:lang w:val="en-US" w:eastAsia="zh-CN" w:bidi="ar-SA"/>
        </w:rPr>
        <w:t>自治区科技厅</w:t>
      </w:r>
      <w:r>
        <w:rPr>
          <w:rFonts w:hint="eastAsia" w:ascii="仿宋_GB2312" w:hAnsi="仿宋_GB2312" w:eastAsia="仿宋_GB2312" w:cs="仿宋_GB2312"/>
          <w:b w:val="0"/>
          <w:bCs w:val="0"/>
          <w:snapToGrid w:val="0"/>
          <w:color w:val="auto"/>
          <w:spacing w:val="9"/>
          <w:kern w:val="0"/>
          <w:sz w:val="32"/>
          <w:szCs w:val="32"/>
          <w:lang w:val="en-US" w:eastAsia="en-US" w:bidi="ar-SA"/>
        </w:rPr>
        <w:t>应当及时公开后补助经费支持单位、补助情况、违规行为及处理结果等，接受社会监督。</w:t>
      </w:r>
    </w:p>
    <w:p w14:paraId="55EC6307">
      <w:pPr>
        <w:keepNext w:val="0"/>
        <w:keepLines w:val="0"/>
        <w:pageBreakBefore w:val="0"/>
        <w:widowControl/>
        <w:kinsoku w:val="0"/>
        <w:wordWrap/>
        <w:overflowPunct/>
        <w:topLinePunct w:val="0"/>
        <w:autoSpaceDE w:val="0"/>
        <w:autoSpaceDN w:val="0"/>
        <w:bidi w:val="0"/>
        <w:adjustRightInd w:val="0"/>
        <w:snapToGrid w:val="0"/>
        <w:spacing w:before="313" w:beforeLines="100" w:after="313" w:afterLines="100" w:line="560" w:lineRule="exact"/>
        <w:jc w:val="center"/>
        <w:textAlignment w:val="baseline"/>
        <w:outlineLvl w:val="1"/>
        <w:rPr>
          <w:rFonts w:ascii="黑体" w:hAnsi="黑体" w:eastAsia="黑体" w:cs="黑体"/>
          <w:b w:val="0"/>
          <w:bCs w:val="0"/>
          <w:snapToGrid w:val="0"/>
          <w:color w:val="auto"/>
          <w:kern w:val="0"/>
          <w:sz w:val="32"/>
          <w:szCs w:val="32"/>
          <w:lang w:eastAsia="en-US"/>
        </w:rPr>
      </w:pPr>
      <w:r>
        <w:rPr>
          <w:rFonts w:ascii="黑体" w:hAnsi="黑体" w:eastAsia="黑体" w:cs="黑体"/>
          <w:b w:val="0"/>
          <w:bCs w:val="0"/>
          <w:snapToGrid w:val="0"/>
          <w:color w:val="auto"/>
          <w:kern w:val="0"/>
          <w:sz w:val="32"/>
          <w:szCs w:val="32"/>
          <w:lang w:eastAsia="en-US"/>
        </w:rPr>
        <w:t>第</w:t>
      </w:r>
      <w:r>
        <w:rPr>
          <w:rFonts w:hint="eastAsia" w:ascii="黑体" w:hAnsi="黑体" w:eastAsia="黑体" w:cs="黑体"/>
          <w:b w:val="0"/>
          <w:bCs w:val="0"/>
          <w:snapToGrid w:val="0"/>
          <w:color w:val="auto"/>
          <w:kern w:val="0"/>
          <w:sz w:val="32"/>
          <w:szCs w:val="32"/>
          <w:lang w:eastAsia="zh-CN"/>
        </w:rPr>
        <w:t>六</w:t>
      </w:r>
      <w:r>
        <w:rPr>
          <w:rFonts w:ascii="黑体" w:hAnsi="黑体" w:eastAsia="黑体" w:cs="黑体"/>
          <w:b w:val="0"/>
          <w:bCs w:val="0"/>
          <w:snapToGrid w:val="0"/>
          <w:color w:val="auto"/>
          <w:kern w:val="0"/>
          <w:sz w:val="32"/>
          <w:szCs w:val="32"/>
          <w:lang w:eastAsia="en-US"/>
        </w:rPr>
        <w:t>章  附则</w:t>
      </w:r>
    </w:p>
    <w:p w14:paraId="466EA990">
      <w:pPr>
        <w:keepNext w:val="0"/>
        <w:keepLines w:val="0"/>
        <w:pageBreakBefore w:val="0"/>
        <w:widowControl/>
        <w:kinsoku w:val="0"/>
        <w:wordWrap/>
        <w:overflowPunct/>
        <w:topLinePunct w:val="0"/>
        <w:autoSpaceDE w:val="0"/>
        <w:autoSpaceDN w:val="0"/>
        <w:bidi w:val="0"/>
        <w:adjustRightInd w:val="0"/>
        <w:snapToGrid w:val="0"/>
        <w:spacing w:line="560" w:lineRule="exact"/>
        <w:ind w:firstLine="592"/>
        <w:jc w:val="both"/>
        <w:textAlignment w:val="baseline"/>
        <w:outlineLvl w:val="2"/>
        <w:rPr>
          <w:rFonts w:hint="eastAsia" w:ascii="仿宋_GB2312" w:hAnsi="仿宋_GB2312" w:eastAsia="仿宋_GB2312" w:cs="仿宋_GB2312"/>
          <w:b w:val="0"/>
          <w:bCs w:val="0"/>
          <w:snapToGrid w:val="0"/>
          <w:color w:val="auto"/>
          <w:spacing w:val="6"/>
          <w:kern w:val="0"/>
          <w:sz w:val="32"/>
          <w:szCs w:val="32"/>
          <w:lang w:eastAsia="en-US"/>
        </w:rPr>
      </w:pPr>
      <w:r>
        <w:rPr>
          <w:rFonts w:hint="eastAsia" w:ascii="黑体" w:hAnsi="黑体" w:eastAsia="黑体" w:cs="黑体"/>
          <w:b w:val="0"/>
          <w:bCs w:val="0"/>
          <w:snapToGrid w:val="0"/>
          <w:color w:val="auto"/>
          <w:spacing w:val="6"/>
          <w:kern w:val="0"/>
          <w:sz w:val="32"/>
          <w:szCs w:val="32"/>
          <w:lang w:eastAsia="zh-CN"/>
        </w:rPr>
        <w:t>第十九条</w:t>
      </w:r>
      <w:r>
        <w:rPr>
          <w:rFonts w:hint="eastAsia" w:ascii="黑体" w:hAnsi="黑体" w:eastAsia="黑体" w:cs="黑体"/>
          <w:b w:val="0"/>
          <w:bCs w:val="0"/>
          <w:snapToGrid w:val="0"/>
          <w:color w:val="auto"/>
          <w:spacing w:val="6"/>
          <w:kern w:val="0"/>
          <w:sz w:val="32"/>
          <w:szCs w:val="32"/>
          <w:lang w:val="en-US" w:eastAsia="zh-CN"/>
        </w:rPr>
        <w:t xml:space="preserve">  </w:t>
      </w:r>
      <w:r>
        <w:rPr>
          <w:rFonts w:hint="eastAsia" w:ascii="仿宋_GB2312" w:hAnsi="仿宋_GB2312" w:eastAsia="仿宋_GB2312" w:cs="仿宋_GB2312"/>
          <w:b w:val="0"/>
          <w:bCs w:val="0"/>
          <w:snapToGrid w:val="0"/>
          <w:color w:val="auto"/>
          <w:spacing w:val="6"/>
          <w:kern w:val="0"/>
          <w:sz w:val="32"/>
          <w:szCs w:val="32"/>
          <w:lang w:val="en-US" w:eastAsia="zh-CN"/>
        </w:rPr>
        <w:t>其他科技专项需要实行后补助管理的，可以参照本办法执行。</w:t>
      </w:r>
      <w:r>
        <w:rPr>
          <w:rFonts w:hint="eastAsia" w:ascii="仿宋_GB2312" w:hAnsi="仿宋_GB2312" w:eastAsia="仿宋_GB2312" w:cs="仿宋_GB2312"/>
          <w:b w:val="0"/>
          <w:bCs w:val="0"/>
          <w:snapToGrid w:val="0"/>
          <w:color w:val="auto"/>
          <w:spacing w:val="9"/>
          <w:kern w:val="0"/>
          <w:sz w:val="32"/>
          <w:szCs w:val="32"/>
          <w:lang w:val="en-US" w:eastAsia="en-US" w:bidi="ar-SA"/>
        </w:rPr>
        <w:t>本办法由</w:t>
      </w:r>
      <w:r>
        <w:rPr>
          <w:rFonts w:hint="eastAsia" w:ascii="仿宋_GB2312" w:hAnsi="仿宋_GB2312" w:eastAsia="仿宋_GB2312" w:cs="仿宋_GB2312"/>
          <w:b w:val="0"/>
          <w:bCs w:val="0"/>
          <w:snapToGrid w:val="0"/>
          <w:color w:val="auto"/>
          <w:spacing w:val="9"/>
          <w:kern w:val="0"/>
          <w:sz w:val="32"/>
          <w:szCs w:val="32"/>
          <w:lang w:val="en-US" w:eastAsia="zh-CN" w:bidi="ar-SA"/>
        </w:rPr>
        <w:t>自治区</w:t>
      </w:r>
      <w:r>
        <w:rPr>
          <w:rFonts w:hint="eastAsia" w:ascii="仿宋_GB2312" w:hAnsi="仿宋_GB2312" w:eastAsia="仿宋_GB2312" w:cs="仿宋_GB2312"/>
          <w:b w:val="0"/>
          <w:bCs w:val="0"/>
          <w:snapToGrid w:val="0"/>
          <w:color w:val="auto"/>
          <w:spacing w:val="9"/>
          <w:kern w:val="0"/>
          <w:sz w:val="32"/>
          <w:szCs w:val="32"/>
          <w:lang w:val="en-US" w:eastAsia="en-US" w:bidi="ar-SA"/>
        </w:rPr>
        <w:t>科技厅、财政厅负责解释。</w:t>
      </w:r>
    </w:p>
    <w:p w14:paraId="2A950D0C">
      <w:pPr>
        <w:keepNext w:val="0"/>
        <w:keepLines w:val="0"/>
        <w:pageBreakBefore w:val="0"/>
        <w:widowControl/>
        <w:kinsoku w:val="0"/>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仿宋_GB2312" w:hAnsi="仿宋_GB2312" w:eastAsia="仿宋_GB2312" w:cs="仿宋_GB2312"/>
          <w:b w:val="0"/>
          <w:bCs w:val="0"/>
          <w:snapToGrid w:val="0"/>
          <w:color w:val="auto"/>
          <w:kern w:val="0"/>
          <w:sz w:val="32"/>
          <w:szCs w:val="32"/>
          <w:lang w:val="en-US" w:eastAsia="en-US" w:bidi="ar-SA"/>
        </w:rPr>
      </w:pPr>
      <w:r>
        <w:rPr>
          <w:rFonts w:ascii="黑体" w:hAnsi="黑体" w:eastAsia="黑体" w:cs="黑体"/>
          <w:b w:val="0"/>
          <w:bCs w:val="0"/>
          <w:snapToGrid w:val="0"/>
          <w:color w:val="auto"/>
          <w:spacing w:val="6"/>
          <w:kern w:val="0"/>
          <w:sz w:val="32"/>
          <w:szCs w:val="32"/>
          <w:lang w:val="en-US" w:eastAsia="en-US" w:bidi="ar-SA"/>
        </w:rPr>
        <w:t>第二十条</w:t>
      </w:r>
      <w:r>
        <w:rPr>
          <w:rFonts w:ascii="黑体" w:hAnsi="黑体" w:eastAsia="黑体" w:cs="黑体"/>
          <w:b w:val="0"/>
          <w:bCs w:val="0"/>
          <w:snapToGrid w:val="0"/>
          <w:color w:val="auto"/>
          <w:spacing w:val="5"/>
          <w:kern w:val="0"/>
          <w:sz w:val="32"/>
          <w:szCs w:val="32"/>
          <w:lang w:val="en-US" w:eastAsia="en-US" w:bidi="ar-SA"/>
        </w:rPr>
        <w:t xml:space="preserve">  </w:t>
      </w:r>
      <w:r>
        <w:rPr>
          <w:rFonts w:hint="eastAsia" w:ascii="仿宋_GB2312" w:hAnsi="仿宋_GB2312" w:eastAsia="仿宋_GB2312" w:cs="仿宋_GB2312"/>
          <w:b w:val="0"/>
          <w:bCs w:val="0"/>
          <w:snapToGrid w:val="0"/>
          <w:color w:val="auto"/>
          <w:spacing w:val="9"/>
          <w:kern w:val="0"/>
          <w:sz w:val="32"/>
          <w:szCs w:val="32"/>
          <w:lang w:val="en-US" w:eastAsia="en-US" w:bidi="ar-SA"/>
        </w:rPr>
        <w:t>本办法自发布之日起施行，《</w:t>
      </w:r>
      <w:r>
        <w:rPr>
          <w:rFonts w:hint="eastAsia" w:ascii="仿宋_GB2312" w:hAnsi="仿宋_GB2312" w:eastAsia="仿宋_GB2312" w:cs="仿宋_GB2312"/>
          <w:b w:val="0"/>
          <w:bCs w:val="0"/>
          <w:snapToGrid w:val="0"/>
          <w:color w:val="auto"/>
          <w:spacing w:val="9"/>
          <w:kern w:val="0"/>
          <w:sz w:val="32"/>
          <w:szCs w:val="32"/>
          <w:lang w:val="en-US" w:eastAsia="zh-CN" w:bidi="ar-SA"/>
        </w:rPr>
        <w:t>广西壮族自治区本级财政科技计划资金后补助管理暂行办法</w:t>
      </w:r>
      <w:r>
        <w:rPr>
          <w:rFonts w:hint="eastAsia" w:ascii="仿宋_GB2312" w:hAnsi="仿宋_GB2312" w:eastAsia="仿宋_GB2312" w:cs="仿宋_GB2312"/>
          <w:b w:val="0"/>
          <w:bCs w:val="0"/>
          <w:snapToGrid w:val="0"/>
          <w:color w:val="auto"/>
          <w:spacing w:val="9"/>
          <w:kern w:val="0"/>
          <w:sz w:val="32"/>
          <w:szCs w:val="32"/>
          <w:lang w:val="en-US" w:eastAsia="en-US" w:bidi="ar-SA"/>
        </w:rPr>
        <w:t>》（</w:t>
      </w:r>
      <w:r>
        <w:rPr>
          <w:rFonts w:hint="eastAsia" w:ascii="仿宋_GB2312" w:hAnsi="仿宋_GB2312" w:eastAsia="仿宋_GB2312" w:cs="仿宋_GB2312"/>
          <w:b w:val="0"/>
          <w:bCs w:val="0"/>
          <w:snapToGrid w:val="0"/>
          <w:color w:val="auto"/>
          <w:spacing w:val="9"/>
          <w:kern w:val="0"/>
          <w:sz w:val="32"/>
          <w:szCs w:val="32"/>
          <w:lang w:val="en-US" w:eastAsia="zh-CN" w:bidi="ar-SA"/>
        </w:rPr>
        <w:t>桂</w:t>
      </w:r>
      <w:r>
        <w:rPr>
          <w:rFonts w:hint="eastAsia" w:ascii="仿宋_GB2312" w:hAnsi="仿宋_GB2312" w:eastAsia="仿宋_GB2312" w:cs="仿宋_GB2312"/>
          <w:b w:val="0"/>
          <w:bCs w:val="0"/>
          <w:snapToGrid w:val="0"/>
          <w:color w:val="auto"/>
          <w:spacing w:val="9"/>
          <w:kern w:val="0"/>
          <w:sz w:val="32"/>
          <w:szCs w:val="32"/>
          <w:lang w:val="en-US" w:eastAsia="en-US" w:bidi="ar-SA"/>
        </w:rPr>
        <w:t>财教</w:t>
      </w:r>
      <w:r>
        <w:rPr>
          <w:rFonts w:hint="eastAsia" w:ascii="Times New Roman" w:hAnsi="Times New Roman" w:eastAsia="仿宋_GB2312" w:cs="Times New Roman"/>
          <w:color w:val="auto"/>
          <w:kern w:val="2"/>
          <w:sz w:val="32"/>
          <w:szCs w:val="32"/>
          <w:lang w:val="en-US" w:eastAsia="en-US" w:bidi="ar-SA"/>
        </w:rPr>
        <w:t>〔201</w:t>
      </w:r>
      <w:r>
        <w:rPr>
          <w:rFonts w:hint="eastAsia" w:ascii="Times New Roman" w:hAnsi="Times New Roman" w:eastAsia="仿宋_GB2312" w:cs="Times New Roman"/>
          <w:color w:val="auto"/>
          <w:kern w:val="2"/>
          <w:sz w:val="32"/>
          <w:szCs w:val="32"/>
          <w:lang w:val="en-US" w:eastAsia="zh-CN" w:bidi="ar-SA"/>
        </w:rPr>
        <w:t>6</w:t>
      </w:r>
      <w:r>
        <w:rPr>
          <w:rFonts w:hint="eastAsia" w:ascii="Times New Roman" w:hAnsi="Times New Roman" w:eastAsia="仿宋_GB2312" w:cs="Times New Roman"/>
          <w:color w:val="auto"/>
          <w:kern w:val="2"/>
          <w:sz w:val="32"/>
          <w:szCs w:val="32"/>
          <w:lang w:val="en-US" w:eastAsia="en-US" w:bidi="ar-SA"/>
        </w:rPr>
        <w:t>〕</w:t>
      </w:r>
      <w:r>
        <w:rPr>
          <w:rFonts w:hint="eastAsia" w:ascii="Times New Roman" w:hAnsi="Times New Roman" w:eastAsia="仿宋_GB2312" w:cs="Times New Roman"/>
          <w:color w:val="auto"/>
          <w:kern w:val="2"/>
          <w:sz w:val="32"/>
          <w:szCs w:val="32"/>
          <w:lang w:val="en-US" w:eastAsia="zh-CN" w:bidi="ar-SA"/>
        </w:rPr>
        <w:t>52</w:t>
      </w:r>
      <w:r>
        <w:rPr>
          <w:rFonts w:hint="eastAsia" w:ascii="Times New Roman" w:hAnsi="Times New Roman" w:eastAsia="仿宋_GB2312" w:cs="Times New Roman"/>
          <w:color w:val="auto"/>
          <w:kern w:val="2"/>
          <w:sz w:val="32"/>
          <w:szCs w:val="32"/>
          <w:lang w:val="en-US" w:eastAsia="en-US" w:bidi="ar-SA"/>
        </w:rPr>
        <w:t>号</w:t>
      </w:r>
      <w:r>
        <w:rPr>
          <w:rFonts w:hint="eastAsia" w:ascii="仿宋_GB2312" w:hAnsi="仿宋_GB2312" w:eastAsia="仿宋_GB2312" w:cs="仿宋_GB2312"/>
          <w:b w:val="0"/>
          <w:bCs w:val="0"/>
          <w:snapToGrid w:val="0"/>
          <w:color w:val="auto"/>
          <w:spacing w:val="9"/>
          <w:kern w:val="0"/>
          <w:sz w:val="32"/>
          <w:szCs w:val="32"/>
          <w:lang w:val="en-US" w:eastAsia="en-US" w:bidi="ar-SA"/>
        </w:rPr>
        <w:t>）同时废止。</w:t>
      </w:r>
    </w:p>
    <w:p w14:paraId="535FAADA">
      <w:pPr>
        <w:pStyle w:val="2"/>
        <w:rPr>
          <w:color w:val="auto"/>
        </w:rPr>
      </w:pPr>
    </w:p>
    <w:p w14:paraId="1C058223">
      <w:pPr>
        <w:pStyle w:val="4"/>
        <w:rPr>
          <w:color w:val="auto"/>
        </w:rPr>
      </w:pPr>
    </w:p>
    <w:p w14:paraId="05A3A37B">
      <w:pPr>
        <w:pStyle w:val="7"/>
        <w:keepNext w:val="0"/>
        <w:keepLines w:val="0"/>
        <w:pageBreakBefore w:val="0"/>
        <w:widowControl w:val="0"/>
        <w:kinsoku/>
        <w:wordWrap/>
        <w:overflowPunct/>
        <w:topLinePunct w:val="0"/>
        <w:autoSpaceDE/>
        <w:autoSpaceDN/>
        <w:bidi w:val="0"/>
        <w:snapToGrid/>
        <w:spacing w:after="0" w:afterLines="0" w:line="560" w:lineRule="exact"/>
        <w:rPr>
          <w:rFonts w:hint="default" w:ascii="Times New Roman" w:hAnsi="Times New Roman" w:eastAsia="仿宋_GB2312" w:cs="Times New Roman"/>
          <w:color w:val="000000"/>
          <w:kern w:val="0"/>
          <w:sz w:val="32"/>
          <w:szCs w:val="32"/>
          <w:lang w:val="en-US" w:eastAsia="zh-CN"/>
        </w:rPr>
      </w:pPr>
      <w:bookmarkStart w:id="0" w:name="_GoBack"/>
      <w:bookmarkEnd w:id="0"/>
    </w:p>
    <w:sectPr>
      <w:headerReference r:id="rId4" w:type="first"/>
      <w:footerReference r:id="rId6" w:type="first"/>
      <w:headerReference r:id="rId3" w:type="default"/>
      <w:footerReference r:id="rId5" w:type="default"/>
      <w:pgSz w:w="11906" w:h="16838"/>
      <w:pgMar w:top="2098" w:right="1531" w:bottom="1701" w:left="1531" w:header="851" w:footer="1417" w:gutter="0"/>
      <w:paperSrc/>
      <w:pgNumType w:fmt="decimal"/>
      <w:cols w:space="72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2000000000000000000"/>
    <w:charset w:val="86"/>
    <w:family w:val="script"/>
    <w:pitch w:val="default"/>
    <w:sig w:usb0="00000001" w:usb1="0800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仿宋_GBK">
    <w:altName w:val="微软雅黑"/>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2312">
    <w:altName w:val="楷体"/>
    <w:panose1 w:val="02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C24C1">
    <w:pPr>
      <w:pStyle w:val="11"/>
      <w:spacing w:line="360" w:lineRule="exact"/>
      <w:jc w:val="both"/>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04470"/>
              <wp:effectExtent l="0" t="0" r="0" b="0"/>
              <wp:wrapNone/>
              <wp:docPr id="1" name="Text Box 5"/>
              <wp:cNvGraphicFramePr/>
              <a:graphic xmlns:a="http://schemas.openxmlformats.org/drawingml/2006/main">
                <a:graphicData uri="http://schemas.microsoft.com/office/word/2010/wordprocessingShape">
                  <wps:wsp>
                    <wps:cNvSpPr txBox="1"/>
                    <wps:spPr>
                      <a:xfrm>
                        <a:off x="0" y="0"/>
                        <a:ext cx="622935" cy="204470"/>
                      </a:xfrm>
                      <a:prstGeom prst="rect">
                        <a:avLst/>
                      </a:prstGeom>
                      <a:noFill/>
                      <a:ln>
                        <a:noFill/>
                      </a:ln>
                    </wps:spPr>
                    <wps:txbx>
                      <w:txbxContent>
                        <w:p w14:paraId="4990E3D2">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Text Box 5" o:spid="_x0000_s1026" o:spt="202" type="#_x0000_t202" style="position:absolute;left:0pt;margin-top:0pt;height:16.1pt;width:49.05pt;mso-position-horizontal:outside;mso-position-horizontal-relative:margin;mso-wrap-style:none;z-index:251659264;mso-width-relative:page;mso-height-relative:page;" filled="f" stroked="f" coordsize="21600,21600" o:gfxdata="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&#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WDyM0QAAAAMBAAAPAAAAAAAAAAEAIAAAACIAAABk&#10;cnMvZG93bnJldi54bWxQSwECFAAUAAAACACHTuJAs3Wnl9QBAAC7AwAADgAAAAAAAAABACAAAAAg&#10;AQAAZHJzL2Uyb0RvYy54bWxQSwUGAAAAAAYABgBZAQAAZgUAAAAA&#10;">
              <v:fill on="f" focussize="0,0"/>
              <v:stroke on="f"/>
              <v:imagedata o:title=""/>
              <o:lock v:ext="edit" aspectratio="f"/>
              <v:textbox inset="0mm,0mm,0mm,0mm" style="mso-fit-shape-to-text:t;">
                <w:txbxContent>
                  <w:p w14:paraId="4990E3D2">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579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7F8CDFB">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5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tE03mugBAADK&#10;AwAADgAAAAAAAAABACAAAAAeAQAAZHJzL2Uyb0RvYy54bWxQSwUGAAAAAAYABgBZAQAAeAUAAAAA&#10;">
              <v:fill on="f" focussize="0,0"/>
              <v:stroke on="f"/>
              <v:imagedata o:title=""/>
              <o:lock v:ext="edit" aspectratio="f"/>
              <v:textbox inset="0mm,0mm,0mm,0mm" style="mso-fit-shape-to-text:t;">
                <w:txbxContent>
                  <w:p w14:paraId="17F8CDFB">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EC690">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04CE2">
    <w:pPr>
      <w:pStyle w:val="12"/>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210"/>
  <w:drawingGridVerticalSpacing w:val="159"/>
  <w:displayHorizontalDrawingGridEvery w:val="1"/>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20D2A"/>
    <w:rsid w:val="00024006"/>
    <w:rsid w:val="000310D0"/>
    <w:rsid w:val="000332C3"/>
    <w:rsid w:val="000543BF"/>
    <w:rsid w:val="00056C43"/>
    <w:rsid w:val="00064356"/>
    <w:rsid w:val="000650BC"/>
    <w:rsid w:val="00074AA6"/>
    <w:rsid w:val="00075405"/>
    <w:rsid w:val="0007604C"/>
    <w:rsid w:val="00080ABC"/>
    <w:rsid w:val="00082B48"/>
    <w:rsid w:val="000848DC"/>
    <w:rsid w:val="00086F61"/>
    <w:rsid w:val="00090177"/>
    <w:rsid w:val="000958FB"/>
    <w:rsid w:val="00095A3D"/>
    <w:rsid w:val="000A2E76"/>
    <w:rsid w:val="000B6F89"/>
    <w:rsid w:val="000C12DE"/>
    <w:rsid w:val="000C1AE3"/>
    <w:rsid w:val="000D4071"/>
    <w:rsid w:val="000E4BB4"/>
    <w:rsid w:val="000F3210"/>
    <w:rsid w:val="000F369E"/>
    <w:rsid w:val="000F38E3"/>
    <w:rsid w:val="000F518C"/>
    <w:rsid w:val="000F6F50"/>
    <w:rsid w:val="000F7248"/>
    <w:rsid w:val="001011E4"/>
    <w:rsid w:val="001014C1"/>
    <w:rsid w:val="0011417A"/>
    <w:rsid w:val="001179BC"/>
    <w:rsid w:val="00122223"/>
    <w:rsid w:val="00124233"/>
    <w:rsid w:val="00143345"/>
    <w:rsid w:val="0014506C"/>
    <w:rsid w:val="001528C3"/>
    <w:rsid w:val="00157938"/>
    <w:rsid w:val="00157C4D"/>
    <w:rsid w:val="0016161B"/>
    <w:rsid w:val="0017337B"/>
    <w:rsid w:val="00173CC8"/>
    <w:rsid w:val="00183C60"/>
    <w:rsid w:val="00183E30"/>
    <w:rsid w:val="001910CE"/>
    <w:rsid w:val="00194269"/>
    <w:rsid w:val="001A3E4C"/>
    <w:rsid w:val="001A5CB6"/>
    <w:rsid w:val="001B2E7C"/>
    <w:rsid w:val="001B49F0"/>
    <w:rsid w:val="001C7F46"/>
    <w:rsid w:val="001D390D"/>
    <w:rsid w:val="001E6799"/>
    <w:rsid w:val="0021055E"/>
    <w:rsid w:val="002177BE"/>
    <w:rsid w:val="00221285"/>
    <w:rsid w:val="00224E91"/>
    <w:rsid w:val="00242EB2"/>
    <w:rsid w:val="0024545E"/>
    <w:rsid w:val="00251261"/>
    <w:rsid w:val="002513F4"/>
    <w:rsid w:val="002539DB"/>
    <w:rsid w:val="002546D9"/>
    <w:rsid w:val="0025551C"/>
    <w:rsid w:val="002718DF"/>
    <w:rsid w:val="00287AAE"/>
    <w:rsid w:val="00294BD7"/>
    <w:rsid w:val="002951A6"/>
    <w:rsid w:val="002975AC"/>
    <w:rsid w:val="002A3792"/>
    <w:rsid w:val="002C7CAD"/>
    <w:rsid w:val="002D02E5"/>
    <w:rsid w:val="002D1462"/>
    <w:rsid w:val="002E197D"/>
    <w:rsid w:val="002E22FF"/>
    <w:rsid w:val="00301927"/>
    <w:rsid w:val="00301B62"/>
    <w:rsid w:val="00310AA9"/>
    <w:rsid w:val="003172AC"/>
    <w:rsid w:val="0032056E"/>
    <w:rsid w:val="00326A0C"/>
    <w:rsid w:val="00340EAD"/>
    <w:rsid w:val="00355CA7"/>
    <w:rsid w:val="00366729"/>
    <w:rsid w:val="00375591"/>
    <w:rsid w:val="003758E4"/>
    <w:rsid w:val="00385E7E"/>
    <w:rsid w:val="00392B63"/>
    <w:rsid w:val="0039657C"/>
    <w:rsid w:val="00396CAE"/>
    <w:rsid w:val="003B364F"/>
    <w:rsid w:val="003C48E0"/>
    <w:rsid w:val="003C6B62"/>
    <w:rsid w:val="003D7A4F"/>
    <w:rsid w:val="003E2531"/>
    <w:rsid w:val="003E420D"/>
    <w:rsid w:val="003E5397"/>
    <w:rsid w:val="003F1CF8"/>
    <w:rsid w:val="003F1E2C"/>
    <w:rsid w:val="003F2513"/>
    <w:rsid w:val="003F66C8"/>
    <w:rsid w:val="00411A4B"/>
    <w:rsid w:val="00412DBE"/>
    <w:rsid w:val="00420312"/>
    <w:rsid w:val="00432939"/>
    <w:rsid w:val="00435EB9"/>
    <w:rsid w:val="00436309"/>
    <w:rsid w:val="00451939"/>
    <w:rsid w:val="0045446C"/>
    <w:rsid w:val="0046084D"/>
    <w:rsid w:val="00460B46"/>
    <w:rsid w:val="00461956"/>
    <w:rsid w:val="004652B3"/>
    <w:rsid w:val="00467301"/>
    <w:rsid w:val="00470EEC"/>
    <w:rsid w:val="00475153"/>
    <w:rsid w:val="00480D67"/>
    <w:rsid w:val="0048462D"/>
    <w:rsid w:val="00485383"/>
    <w:rsid w:val="00492057"/>
    <w:rsid w:val="00493B51"/>
    <w:rsid w:val="004B3D2A"/>
    <w:rsid w:val="004C449C"/>
    <w:rsid w:val="004C59C9"/>
    <w:rsid w:val="004D13BC"/>
    <w:rsid w:val="004D6EE5"/>
    <w:rsid w:val="004D72CB"/>
    <w:rsid w:val="004F0CAE"/>
    <w:rsid w:val="004F155E"/>
    <w:rsid w:val="00514691"/>
    <w:rsid w:val="005315A4"/>
    <w:rsid w:val="00543354"/>
    <w:rsid w:val="005530FE"/>
    <w:rsid w:val="00571856"/>
    <w:rsid w:val="005728CF"/>
    <w:rsid w:val="00576564"/>
    <w:rsid w:val="005802FA"/>
    <w:rsid w:val="00585CDF"/>
    <w:rsid w:val="0059366F"/>
    <w:rsid w:val="005A05FD"/>
    <w:rsid w:val="005A4022"/>
    <w:rsid w:val="005A45E7"/>
    <w:rsid w:val="005B5143"/>
    <w:rsid w:val="005C2387"/>
    <w:rsid w:val="005C550A"/>
    <w:rsid w:val="005D02FF"/>
    <w:rsid w:val="005D1EF7"/>
    <w:rsid w:val="005D3C02"/>
    <w:rsid w:val="005D5F9B"/>
    <w:rsid w:val="005E6BD3"/>
    <w:rsid w:val="005E7B75"/>
    <w:rsid w:val="005F0A3B"/>
    <w:rsid w:val="005F2501"/>
    <w:rsid w:val="005F2B35"/>
    <w:rsid w:val="00601A7A"/>
    <w:rsid w:val="006337F8"/>
    <w:rsid w:val="00646C4C"/>
    <w:rsid w:val="00647244"/>
    <w:rsid w:val="0066006F"/>
    <w:rsid w:val="00672C88"/>
    <w:rsid w:val="00673E4F"/>
    <w:rsid w:val="00692AB5"/>
    <w:rsid w:val="006937AE"/>
    <w:rsid w:val="006A11B1"/>
    <w:rsid w:val="006B1924"/>
    <w:rsid w:val="006D055A"/>
    <w:rsid w:val="006D70E0"/>
    <w:rsid w:val="006E68D3"/>
    <w:rsid w:val="00700D11"/>
    <w:rsid w:val="00715187"/>
    <w:rsid w:val="007236AF"/>
    <w:rsid w:val="00727900"/>
    <w:rsid w:val="00731295"/>
    <w:rsid w:val="007319E5"/>
    <w:rsid w:val="00732A3B"/>
    <w:rsid w:val="00736C57"/>
    <w:rsid w:val="00766A29"/>
    <w:rsid w:val="00780B22"/>
    <w:rsid w:val="00782B80"/>
    <w:rsid w:val="007900F7"/>
    <w:rsid w:val="007B578A"/>
    <w:rsid w:val="007B6E81"/>
    <w:rsid w:val="007B776C"/>
    <w:rsid w:val="007C330F"/>
    <w:rsid w:val="007C3DF2"/>
    <w:rsid w:val="007C7D17"/>
    <w:rsid w:val="007D5F53"/>
    <w:rsid w:val="007E5050"/>
    <w:rsid w:val="007E6699"/>
    <w:rsid w:val="008008A3"/>
    <w:rsid w:val="008011F2"/>
    <w:rsid w:val="00802E58"/>
    <w:rsid w:val="00807D66"/>
    <w:rsid w:val="008206C8"/>
    <w:rsid w:val="00824133"/>
    <w:rsid w:val="00824F7E"/>
    <w:rsid w:val="00827E39"/>
    <w:rsid w:val="00831804"/>
    <w:rsid w:val="00833F4B"/>
    <w:rsid w:val="00841148"/>
    <w:rsid w:val="00843766"/>
    <w:rsid w:val="00851578"/>
    <w:rsid w:val="00852B03"/>
    <w:rsid w:val="00871C90"/>
    <w:rsid w:val="00874932"/>
    <w:rsid w:val="0088764E"/>
    <w:rsid w:val="00894586"/>
    <w:rsid w:val="008B2639"/>
    <w:rsid w:val="008D4478"/>
    <w:rsid w:val="008E3D5E"/>
    <w:rsid w:val="008F3D02"/>
    <w:rsid w:val="008F6383"/>
    <w:rsid w:val="0090136C"/>
    <w:rsid w:val="00902B6F"/>
    <w:rsid w:val="00914BC9"/>
    <w:rsid w:val="0091512E"/>
    <w:rsid w:val="00921B71"/>
    <w:rsid w:val="009223CE"/>
    <w:rsid w:val="00924D4D"/>
    <w:rsid w:val="009274E2"/>
    <w:rsid w:val="00933C59"/>
    <w:rsid w:val="009411B9"/>
    <w:rsid w:val="0095073F"/>
    <w:rsid w:val="00957787"/>
    <w:rsid w:val="00957A9B"/>
    <w:rsid w:val="00964E62"/>
    <w:rsid w:val="009664B7"/>
    <w:rsid w:val="00971771"/>
    <w:rsid w:val="00981278"/>
    <w:rsid w:val="00990A61"/>
    <w:rsid w:val="00991840"/>
    <w:rsid w:val="00995E40"/>
    <w:rsid w:val="009A36EE"/>
    <w:rsid w:val="009A48ED"/>
    <w:rsid w:val="009B0742"/>
    <w:rsid w:val="009C5486"/>
    <w:rsid w:val="009D1A9E"/>
    <w:rsid w:val="009E086D"/>
    <w:rsid w:val="009E64BF"/>
    <w:rsid w:val="009F062D"/>
    <w:rsid w:val="009F1D81"/>
    <w:rsid w:val="009F38DA"/>
    <w:rsid w:val="009F7CAE"/>
    <w:rsid w:val="00A06A48"/>
    <w:rsid w:val="00A16656"/>
    <w:rsid w:val="00A21708"/>
    <w:rsid w:val="00A21EA2"/>
    <w:rsid w:val="00A22EA0"/>
    <w:rsid w:val="00A241EA"/>
    <w:rsid w:val="00A301F6"/>
    <w:rsid w:val="00A3236C"/>
    <w:rsid w:val="00A32D51"/>
    <w:rsid w:val="00A43BBB"/>
    <w:rsid w:val="00A469D1"/>
    <w:rsid w:val="00A4793B"/>
    <w:rsid w:val="00A50934"/>
    <w:rsid w:val="00A52EAA"/>
    <w:rsid w:val="00A55C92"/>
    <w:rsid w:val="00A56B53"/>
    <w:rsid w:val="00A56E5E"/>
    <w:rsid w:val="00A57520"/>
    <w:rsid w:val="00A62B2B"/>
    <w:rsid w:val="00A640D7"/>
    <w:rsid w:val="00A7698E"/>
    <w:rsid w:val="00A77A7C"/>
    <w:rsid w:val="00A922C5"/>
    <w:rsid w:val="00AA049C"/>
    <w:rsid w:val="00AB5361"/>
    <w:rsid w:val="00AC134C"/>
    <w:rsid w:val="00AC3DF7"/>
    <w:rsid w:val="00AC51D8"/>
    <w:rsid w:val="00AD4EEA"/>
    <w:rsid w:val="00AE0369"/>
    <w:rsid w:val="00AE4F06"/>
    <w:rsid w:val="00AE71C8"/>
    <w:rsid w:val="00AF0A05"/>
    <w:rsid w:val="00AF0B3E"/>
    <w:rsid w:val="00AF2244"/>
    <w:rsid w:val="00AF58CA"/>
    <w:rsid w:val="00AF5DE0"/>
    <w:rsid w:val="00B000BD"/>
    <w:rsid w:val="00B0207B"/>
    <w:rsid w:val="00B1275E"/>
    <w:rsid w:val="00B2484C"/>
    <w:rsid w:val="00B31F85"/>
    <w:rsid w:val="00B52205"/>
    <w:rsid w:val="00B6339F"/>
    <w:rsid w:val="00BA13CB"/>
    <w:rsid w:val="00BA4307"/>
    <w:rsid w:val="00BA52F7"/>
    <w:rsid w:val="00BB2FC6"/>
    <w:rsid w:val="00BC3BA6"/>
    <w:rsid w:val="00BD007D"/>
    <w:rsid w:val="00BD5664"/>
    <w:rsid w:val="00BD6D49"/>
    <w:rsid w:val="00BE2F0D"/>
    <w:rsid w:val="00BE532B"/>
    <w:rsid w:val="00BE797D"/>
    <w:rsid w:val="00BF1BD3"/>
    <w:rsid w:val="00BF33B8"/>
    <w:rsid w:val="00BF7728"/>
    <w:rsid w:val="00C06A55"/>
    <w:rsid w:val="00C1267B"/>
    <w:rsid w:val="00C22375"/>
    <w:rsid w:val="00C27326"/>
    <w:rsid w:val="00C2773E"/>
    <w:rsid w:val="00C32C34"/>
    <w:rsid w:val="00C355E8"/>
    <w:rsid w:val="00C44C95"/>
    <w:rsid w:val="00C4713B"/>
    <w:rsid w:val="00C50D26"/>
    <w:rsid w:val="00C52E2C"/>
    <w:rsid w:val="00C66A72"/>
    <w:rsid w:val="00C73C2A"/>
    <w:rsid w:val="00C75C33"/>
    <w:rsid w:val="00C76983"/>
    <w:rsid w:val="00C77FD8"/>
    <w:rsid w:val="00C80434"/>
    <w:rsid w:val="00C81658"/>
    <w:rsid w:val="00C85FE5"/>
    <w:rsid w:val="00C9192E"/>
    <w:rsid w:val="00C94256"/>
    <w:rsid w:val="00C95912"/>
    <w:rsid w:val="00C95C3C"/>
    <w:rsid w:val="00CA353A"/>
    <w:rsid w:val="00CA6196"/>
    <w:rsid w:val="00CC0100"/>
    <w:rsid w:val="00CC68AD"/>
    <w:rsid w:val="00CD4A58"/>
    <w:rsid w:val="00CE505D"/>
    <w:rsid w:val="00D16474"/>
    <w:rsid w:val="00D26E0D"/>
    <w:rsid w:val="00D3394E"/>
    <w:rsid w:val="00D46522"/>
    <w:rsid w:val="00D50D8A"/>
    <w:rsid w:val="00D60630"/>
    <w:rsid w:val="00D61433"/>
    <w:rsid w:val="00D62BFB"/>
    <w:rsid w:val="00D638BA"/>
    <w:rsid w:val="00D80D98"/>
    <w:rsid w:val="00DA58B3"/>
    <w:rsid w:val="00DC5977"/>
    <w:rsid w:val="00DD5BF7"/>
    <w:rsid w:val="00DE6CDC"/>
    <w:rsid w:val="00DF60A8"/>
    <w:rsid w:val="00E0750D"/>
    <w:rsid w:val="00E15FCA"/>
    <w:rsid w:val="00E16CFC"/>
    <w:rsid w:val="00E17C4D"/>
    <w:rsid w:val="00E21F7A"/>
    <w:rsid w:val="00E32D80"/>
    <w:rsid w:val="00E33C7F"/>
    <w:rsid w:val="00E34AF9"/>
    <w:rsid w:val="00E40241"/>
    <w:rsid w:val="00E4784D"/>
    <w:rsid w:val="00E66342"/>
    <w:rsid w:val="00E67D9B"/>
    <w:rsid w:val="00E724A0"/>
    <w:rsid w:val="00E76190"/>
    <w:rsid w:val="00E87771"/>
    <w:rsid w:val="00E9289F"/>
    <w:rsid w:val="00E95B2E"/>
    <w:rsid w:val="00E9621D"/>
    <w:rsid w:val="00EA24BA"/>
    <w:rsid w:val="00EC2EB8"/>
    <w:rsid w:val="00ED05A5"/>
    <w:rsid w:val="00EE269B"/>
    <w:rsid w:val="00EF4C03"/>
    <w:rsid w:val="00F028DA"/>
    <w:rsid w:val="00F03046"/>
    <w:rsid w:val="00F07C85"/>
    <w:rsid w:val="00F233D0"/>
    <w:rsid w:val="00F23782"/>
    <w:rsid w:val="00F3111F"/>
    <w:rsid w:val="00F31E23"/>
    <w:rsid w:val="00F33BCE"/>
    <w:rsid w:val="00F4571B"/>
    <w:rsid w:val="00F60DB5"/>
    <w:rsid w:val="00F62D3A"/>
    <w:rsid w:val="00F71396"/>
    <w:rsid w:val="00FA3C60"/>
    <w:rsid w:val="00FB0EA7"/>
    <w:rsid w:val="00FC6160"/>
    <w:rsid w:val="00FD12DB"/>
    <w:rsid w:val="00FD1FFE"/>
    <w:rsid w:val="00FD5E71"/>
    <w:rsid w:val="00FE46B3"/>
    <w:rsid w:val="00FF0E72"/>
    <w:rsid w:val="00FF2808"/>
    <w:rsid w:val="00FF3AC2"/>
    <w:rsid w:val="00FF3C7A"/>
    <w:rsid w:val="010630D0"/>
    <w:rsid w:val="034F6973"/>
    <w:rsid w:val="05CE6EB1"/>
    <w:rsid w:val="06982F19"/>
    <w:rsid w:val="087F6923"/>
    <w:rsid w:val="08E444DA"/>
    <w:rsid w:val="0B616901"/>
    <w:rsid w:val="0D445412"/>
    <w:rsid w:val="0EAA760A"/>
    <w:rsid w:val="16295DD9"/>
    <w:rsid w:val="25565D1A"/>
    <w:rsid w:val="27E239F2"/>
    <w:rsid w:val="280F74E7"/>
    <w:rsid w:val="2BC00920"/>
    <w:rsid w:val="2BE01BD6"/>
    <w:rsid w:val="2DBB9EC8"/>
    <w:rsid w:val="30B4648D"/>
    <w:rsid w:val="31E36869"/>
    <w:rsid w:val="335F56CE"/>
    <w:rsid w:val="355A3E1C"/>
    <w:rsid w:val="365A443E"/>
    <w:rsid w:val="373B525E"/>
    <w:rsid w:val="38FB5317"/>
    <w:rsid w:val="393E16A4"/>
    <w:rsid w:val="39B76556"/>
    <w:rsid w:val="39C7D0F5"/>
    <w:rsid w:val="3ACBA423"/>
    <w:rsid w:val="3B1FC398"/>
    <w:rsid w:val="3B378168"/>
    <w:rsid w:val="3C730A48"/>
    <w:rsid w:val="3F814D97"/>
    <w:rsid w:val="3FF7F52E"/>
    <w:rsid w:val="409A21BD"/>
    <w:rsid w:val="40C44895"/>
    <w:rsid w:val="448F25B4"/>
    <w:rsid w:val="49051EC1"/>
    <w:rsid w:val="49BF6941"/>
    <w:rsid w:val="4AEB42B2"/>
    <w:rsid w:val="4B0A3EDB"/>
    <w:rsid w:val="4D981343"/>
    <w:rsid w:val="4DEF3E89"/>
    <w:rsid w:val="4E80705D"/>
    <w:rsid w:val="4F9F7D77"/>
    <w:rsid w:val="526BFAD4"/>
    <w:rsid w:val="55625F0C"/>
    <w:rsid w:val="55F51A69"/>
    <w:rsid w:val="5AF35FEF"/>
    <w:rsid w:val="5BDF3788"/>
    <w:rsid w:val="5CA5570E"/>
    <w:rsid w:val="5CC44C22"/>
    <w:rsid w:val="5D1E7563"/>
    <w:rsid w:val="5E7F32B2"/>
    <w:rsid w:val="5FEF874B"/>
    <w:rsid w:val="5FF62D62"/>
    <w:rsid w:val="6097591A"/>
    <w:rsid w:val="63317BAB"/>
    <w:rsid w:val="642971E3"/>
    <w:rsid w:val="65081EF0"/>
    <w:rsid w:val="66C9548A"/>
    <w:rsid w:val="68CB0E27"/>
    <w:rsid w:val="68EF1AEA"/>
    <w:rsid w:val="6ABFB6AF"/>
    <w:rsid w:val="6AFC4105"/>
    <w:rsid w:val="6BEFCD41"/>
    <w:rsid w:val="6EE567C2"/>
    <w:rsid w:val="6F797B09"/>
    <w:rsid w:val="6F7EDBE6"/>
    <w:rsid w:val="6FBD5DC6"/>
    <w:rsid w:val="700E0E59"/>
    <w:rsid w:val="708664A7"/>
    <w:rsid w:val="71AC61BE"/>
    <w:rsid w:val="71ED0839"/>
    <w:rsid w:val="73CB7025"/>
    <w:rsid w:val="73CC3568"/>
    <w:rsid w:val="746D3BA9"/>
    <w:rsid w:val="75477E01"/>
    <w:rsid w:val="771D4F71"/>
    <w:rsid w:val="77DB6926"/>
    <w:rsid w:val="77E35A7F"/>
    <w:rsid w:val="77FA63BC"/>
    <w:rsid w:val="7804098D"/>
    <w:rsid w:val="7A5B709F"/>
    <w:rsid w:val="7B0423A9"/>
    <w:rsid w:val="7B672258"/>
    <w:rsid w:val="7B853083"/>
    <w:rsid w:val="7BAC284C"/>
    <w:rsid w:val="7BCC0671"/>
    <w:rsid w:val="7D766EB8"/>
    <w:rsid w:val="7DFE8B05"/>
    <w:rsid w:val="7DFF05DA"/>
    <w:rsid w:val="7DFF731F"/>
    <w:rsid w:val="7E195214"/>
    <w:rsid w:val="7EDFA022"/>
    <w:rsid w:val="7F7C09D2"/>
    <w:rsid w:val="7FDCEE19"/>
    <w:rsid w:val="7FEF8F7E"/>
    <w:rsid w:val="7FF1BA5D"/>
    <w:rsid w:val="7FFB6C78"/>
    <w:rsid w:val="7FFD8599"/>
    <w:rsid w:val="93FE7B13"/>
    <w:rsid w:val="97FE47F4"/>
    <w:rsid w:val="9F834700"/>
    <w:rsid w:val="A5BBA65B"/>
    <w:rsid w:val="AC9F28CF"/>
    <w:rsid w:val="AFDD2337"/>
    <w:rsid w:val="BDD42B31"/>
    <w:rsid w:val="BE7FEB03"/>
    <w:rsid w:val="BF7B0C10"/>
    <w:rsid w:val="BF8B0EB7"/>
    <w:rsid w:val="BFAF52A9"/>
    <w:rsid w:val="CBCBECF5"/>
    <w:rsid w:val="CBFF75BF"/>
    <w:rsid w:val="CF778927"/>
    <w:rsid w:val="D5E7005E"/>
    <w:rsid w:val="DBBCACB4"/>
    <w:rsid w:val="DBD69646"/>
    <w:rsid w:val="DFDBF448"/>
    <w:rsid w:val="DFFF8725"/>
    <w:rsid w:val="E3DF7FC2"/>
    <w:rsid w:val="E5BBE460"/>
    <w:rsid w:val="E7AB668E"/>
    <w:rsid w:val="EBFFBB08"/>
    <w:rsid w:val="EFCFDEDE"/>
    <w:rsid w:val="EFF5F5C6"/>
    <w:rsid w:val="F3BF4E85"/>
    <w:rsid w:val="F3F6A645"/>
    <w:rsid w:val="F5B3E40E"/>
    <w:rsid w:val="F68EC1BB"/>
    <w:rsid w:val="F76AA324"/>
    <w:rsid w:val="F8B58E7C"/>
    <w:rsid w:val="FBC5A9B9"/>
    <w:rsid w:val="FBEBEF67"/>
    <w:rsid w:val="FBF777A6"/>
    <w:rsid w:val="FEDF7305"/>
    <w:rsid w:val="FEEE36EB"/>
    <w:rsid w:val="FF3F8DFA"/>
    <w:rsid w:val="FF46DB6C"/>
    <w:rsid w:val="FF660270"/>
    <w:rsid w:val="FFD3ADA4"/>
    <w:rsid w:val="FFFF34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99"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character" w:default="1" w:styleId="17">
    <w:name w:val="Default Paragraph Font"/>
    <w:unhideWhenUsed/>
    <w:qFormat/>
    <w:uiPriority w:val="1"/>
  </w:style>
  <w:style w:type="table" w:default="1" w:styleId="15">
    <w:name w:val="Normal Table"/>
    <w:unhideWhenUsed/>
    <w:qFormat/>
    <w:uiPriority w:val="99"/>
    <w:tblPr>
      <w:tblStyle w:val="15"/>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Normal Indent"/>
    <w:basedOn w:val="1"/>
    <w:next w:val="1"/>
    <w:qFormat/>
    <w:uiPriority w:val="99"/>
    <w:pPr>
      <w:ind w:firstLine="420" w:firstLineChars="200"/>
    </w:pPr>
    <w:rPr>
      <w:rFonts w:cs="Calibri"/>
      <w:szCs w:val="21"/>
    </w:rPr>
  </w:style>
  <w:style w:type="paragraph" w:styleId="6">
    <w:name w:val="index 6"/>
    <w:basedOn w:val="1"/>
    <w:next w:val="1"/>
    <w:qFormat/>
    <w:uiPriority w:val="99"/>
    <w:pPr>
      <w:ind w:left="2100"/>
    </w:pPr>
  </w:style>
  <w:style w:type="paragraph" w:styleId="7">
    <w:name w:val="Body Text"/>
    <w:basedOn w:val="1"/>
    <w:next w:val="8"/>
    <w:qFormat/>
    <w:uiPriority w:val="0"/>
    <w:pPr>
      <w:spacing w:after="120" w:afterLines="0" w:afterAutospacing="0"/>
    </w:pPr>
  </w:style>
  <w:style w:type="paragraph" w:styleId="8">
    <w:name w:val="Title"/>
    <w:basedOn w:val="1"/>
    <w:next w:val="1"/>
    <w:qFormat/>
    <w:uiPriority w:val="0"/>
    <w:pPr>
      <w:widowControl/>
      <w:spacing w:line="590" w:lineRule="exact"/>
      <w:jc w:val="center"/>
      <w:outlineLvl w:val="0"/>
    </w:pPr>
    <w:rPr>
      <w:rFonts w:ascii="Cambria" w:hAnsi="Cambria" w:eastAsia="方正黑体_GBK" w:cs="宋体"/>
      <w:kern w:val="0"/>
      <w:sz w:val="32"/>
      <w:szCs w:val="32"/>
    </w:rPr>
  </w:style>
  <w:style w:type="paragraph" w:styleId="9">
    <w:name w:val="Date"/>
    <w:basedOn w:val="1"/>
    <w:next w:val="1"/>
    <w:link w:val="19"/>
    <w:unhideWhenUsed/>
    <w:qFormat/>
    <w:uiPriority w:val="0"/>
    <w:pPr>
      <w:ind w:left="100" w:leftChars="2500"/>
    </w:pPr>
  </w:style>
  <w:style w:type="paragraph" w:styleId="10">
    <w:name w:val="Balloon Text"/>
    <w:basedOn w:val="1"/>
    <w:link w:val="20"/>
    <w:qFormat/>
    <w:uiPriority w:val="0"/>
    <w:rPr>
      <w:sz w:val="18"/>
      <w:szCs w:val="18"/>
    </w:rPr>
  </w:style>
  <w:style w:type="paragraph" w:styleId="11">
    <w:name w:val="footer"/>
    <w:basedOn w:val="1"/>
    <w:next w:val="1"/>
    <w:link w:val="21"/>
    <w:qFormat/>
    <w:uiPriority w:val="99"/>
    <w:pPr>
      <w:tabs>
        <w:tab w:val="center" w:pos="4153"/>
        <w:tab w:val="right" w:pos="8306"/>
      </w:tabs>
      <w:snapToGrid w:val="0"/>
      <w:jc w:val="left"/>
    </w:pPr>
    <w:rPr>
      <w:sz w:val="18"/>
      <w:szCs w:val="18"/>
    </w:rPr>
  </w:style>
  <w:style w:type="paragraph" w:styleId="12">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6">
    <w:name w:val="Table Grid"/>
    <w:basedOn w:val="15"/>
    <w:qFormat/>
    <w:uiPriority w:val="59"/>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qFormat/>
    <w:uiPriority w:val="0"/>
  </w:style>
  <w:style w:type="character" w:customStyle="1" w:styleId="19">
    <w:name w:val="日期 Char"/>
    <w:link w:val="9"/>
    <w:semiHidden/>
    <w:qFormat/>
    <w:uiPriority w:val="0"/>
    <w:rPr>
      <w:kern w:val="2"/>
      <w:sz w:val="21"/>
      <w:szCs w:val="22"/>
    </w:rPr>
  </w:style>
  <w:style w:type="character" w:customStyle="1" w:styleId="20">
    <w:name w:val="批注框文本 Char"/>
    <w:link w:val="10"/>
    <w:qFormat/>
    <w:uiPriority w:val="0"/>
    <w:rPr>
      <w:kern w:val="2"/>
      <w:sz w:val="18"/>
      <w:szCs w:val="18"/>
    </w:rPr>
  </w:style>
  <w:style w:type="character" w:customStyle="1" w:styleId="21">
    <w:name w:val="页脚 Char"/>
    <w:link w:val="11"/>
    <w:qFormat/>
    <w:uiPriority w:val="99"/>
    <w:rPr>
      <w:kern w:val="2"/>
      <w:sz w:val="18"/>
      <w:szCs w:val="18"/>
    </w:rPr>
  </w:style>
  <w:style w:type="character" w:customStyle="1" w:styleId="22">
    <w:name w:val="页眉 Char"/>
    <w:link w:val="12"/>
    <w:qFormat/>
    <w:uiPriority w:val="99"/>
    <w:rPr>
      <w:kern w:val="2"/>
      <w:sz w:val="18"/>
      <w:szCs w:val="18"/>
    </w:rPr>
  </w:style>
  <w:style w:type="paragraph" w:customStyle="1" w:styleId="23">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C7CE"/>
      <w:spacing w:before="100" w:beforeAutospacing="1" w:after="100" w:afterAutospacing="1"/>
      <w:jc w:val="center"/>
    </w:pPr>
    <w:rPr>
      <w:rFonts w:ascii="宋体" w:hAnsi="宋体" w:eastAsia="宋体" w:cs="宋体"/>
      <w:color w:val="9C0006"/>
      <w:kern w:val="0"/>
      <w:sz w:val="24"/>
      <w:szCs w:val="24"/>
    </w:rPr>
  </w:style>
  <w:style w:type="paragraph" w:customStyle="1" w:styleId="24">
    <w:name w:val="et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styleId="25">
    <w:name w:val="List Paragraph"/>
    <w:basedOn w:val="1"/>
    <w:qFormat/>
    <w:uiPriority w:val="99"/>
    <w:pPr>
      <w:ind w:firstLine="420" w:firstLineChars="200"/>
    </w:pPr>
  </w:style>
  <w:style w:type="paragraph" w:customStyle="1" w:styleId="26">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27">
    <w:name w:val="正文内容"/>
    <w:basedOn w:val="1"/>
    <w:qFormat/>
    <w:uiPriority w:val="0"/>
    <w:pPr>
      <w:keepNext w:val="0"/>
      <w:keepLines w:val="0"/>
      <w:widowControl/>
      <w:suppressLineNumbers w:val="0"/>
      <w:spacing w:before="0" w:beforeAutospacing="0" w:after="0" w:afterAutospacing="0" w:line="560" w:lineRule="exact"/>
      <w:ind w:left="0" w:right="0" w:firstLine="200"/>
      <w:jc w:val="both"/>
    </w:pPr>
    <w:rPr>
      <w:rFonts w:hint="default" w:ascii="Times New Roman" w:hAnsi="Times New Roman" w:eastAsia="宋体" w:cs="Times New Roman"/>
      <w:kern w:val="2"/>
      <w:sz w:val="21"/>
      <w:szCs w:val="22"/>
      <w:lang w:val="en-US" w:eastAsia="zh-CN" w:bidi="ar"/>
    </w:rPr>
  </w:style>
  <w:style w:type="paragraph" w:customStyle="1" w:styleId="28">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29">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30">
    <w:name w:val="et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C000"/>
      <w:spacing w:before="100" w:beforeAutospacing="1" w:after="100" w:afterAutospacing="1"/>
      <w:jc w:val="center"/>
    </w:pPr>
    <w:rPr>
      <w:rFonts w:ascii="宋体" w:hAnsi="宋体" w:eastAsia="宋体" w:cs="宋体"/>
      <w:kern w:val="0"/>
      <w:sz w:val="24"/>
      <w:szCs w:val="24"/>
    </w:rPr>
  </w:style>
  <w:style w:type="paragraph" w:customStyle="1" w:styleId="3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2">
    <w:name w:val="正文1"/>
    <w:qFormat/>
    <w:uiPriority w:val="0"/>
    <w:pPr>
      <w:jc w:val="both"/>
    </w:pPr>
    <w:rPr>
      <w:rFonts w:cs="宋体"/>
      <w:kern w:val="2"/>
      <w:sz w:val="21"/>
      <w:szCs w:val="21"/>
      <w:lang w:val="en-US" w:eastAsia="zh-CN" w:bidi="ar-SA"/>
    </w:rPr>
  </w:style>
  <w:style w:type="paragraph" w:customStyle="1" w:styleId="33">
    <w:name w:val="NormalIndent"/>
    <w:qFormat/>
    <w:uiPriority w:val="0"/>
    <w:pPr>
      <w:widowControl w:val="0"/>
      <w:ind w:firstLine="420" w:firstLineChars="20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Gxsti</Company>
  <Pages>4</Pages>
  <Words>421</Words>
  <Characters>462</Characters>
  <Lines>25</Lines>
  <Paragraphs>7</Paragraphs>
  <TotalTime>6.33333333333333</TotalTime>
  <ScaleCrop>false</ScaleCrop>
  <LinksUpToDate>false</LinksUpToDate>
  <CharactersWithSpaces>509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2023-01-22T19:12:00Z</dcterms:created>
  <dc:creator>梁晖</dc:creator>
  <cp:lastModifiedBy>墨迹夏子</cp:lastModifiedBy>
  <cp:lastPrinted>2024-04-08T10:48:54Z</cp:lastPrinted>
  <dcterms:modified xsi:type="dcterms:W3CDTF">2026-01-05T09:36:44Z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51A7D42146174BC9BB538F060413A404_13</vt:lpwstr>
  </property>
  <property fmtid="{D5CDD505-2E9C-101B-9397-08002B2CF9AE}" pid="4" name="KSOTemplateDocerSaveRecord">
    <vt:lpwstr>eyJoZGlkIjoiYzY5ZDFkYjAwZjNhYTM1NDBlZTczZjFiNGMyNzYxN2IiLCJ1c2VySWQiOiIzNjAwMjk3NDgifQ==</vt:lpwstr>
  </property>
</Properties>
</file>