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259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pacing w:val="-4"/>
          <w:kern w:val="2"/>
          <w:sz w:val="32"/>
          <w:szCs w:val="32"/>
          <w:lang w:val="en-US" w:eastAsia="zh-CN" w:bidi="ar-SA"/>
        </w:rPr>
        <w:t>附件</w:t>
      </w:r>
    </w:p>
    <w:p w14:paraId="7FC933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14342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11个</w:t>
      </w:r>
      <w:r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</w:rPr>
        <w:t>拟立项课题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清单</w:t>
      </w:r>
    </w:p>
    <w:p w14:paraId="669D70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eastAsia="zh-CN"/>
        </w:rPr>
      </w:pPr>
    </w:p>
    <w:tbl>
      <w:tblPr>
        <w:tblStyle w:val="7"/>
        <w:tblW w:w="14128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303"/>
        <w:gridCol w:w="4620"/>
        <w:gridCol w:w="1740"/>
        <w:gridCol w:w="1650"/>
      </w:tblGrid>
      <w:tr w14:paraId="434D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tblHeader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C06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D5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B70A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牵头申报单位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0BCC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D8B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课题类型</w:t>
            </w:r>
          </w:p>
        </w:tc>
      </w:tr>
      <w:tr w14:paraId="079B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4F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1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D5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广西重大科技基础设施建设路径研究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A3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自然资源部第四海洋研究所（中国—东盟国家海洋科技联合研发中心）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9C7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梁庆华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758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57EB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B9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2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63A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广西构建大科普工作格局的体制机制研究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839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674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潘家新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B72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1143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08C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3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1E5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广西设立国际科技组织的对策研究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F15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广西职业师范学院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457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27C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40B5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71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4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79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科技领域重大敏感事项监管存在的主要问题及对策研究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F19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广西科技信息网络中心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8A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李家深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96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6621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E7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5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0ED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基于开放合作的广西新型研发机构建设模式研究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E9C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桂林理工大学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40C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董婷梅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59C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280D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6E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6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B6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面向东盟国家的生物医药产业“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出海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政策研究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47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玉林师范学院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1C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曾国芳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C4C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224F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0B5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7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BC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创新积分制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评价指标体系研究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2B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广西财经学院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5E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范祚军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7BD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18B5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FE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8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AA7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基于市场化、实体化的科技创新发展集团组建与运营模式研究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C04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广西科技大学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98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李小燕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C3F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53AC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469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9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1B2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广西高质量数据集建设对策研究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9E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桂林电子科技大学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0DF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覃匡宇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AAF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13A1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213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0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7D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广西科技项目管理办法和科技项目经费管理办法配套制度研究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489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5F1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057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  <w:tr w14:paraId="5341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C9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" w:eastAsia="zh-CN" w:bidi="ar"/>
              </w:rPr>
              <w:t>11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94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广西科研事业单位改革研究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6B0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2EE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黄柳林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713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资助课题</w:t>
            </w:r>
          </w:p>
        </w:tc>
      </w:tr>
    </w:tbl>
    <w:p w14:paraId="3BB5857D">
      <w:pPr>
        <w:spacing w:line="360" w:lineRule="exact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56B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DB21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1DB21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02D2"/>
    <w:rsid w:val="165173CA"/>
    <w:rsid w:val="177F049D"/>
    <w:rsid w:val="3EAB0813"/>
    <w:rsid w:val="576FE3FE"/>
    <w:rsid w:val="63EDA07A"/>
    <w:rsid w:val="6FDF2051"/>
    <w:rsid w:val="6FF31D34"/>
    <w:rsid w:val="6FFFE896"/>
    <w:rsid w:val="738F379D"/>
    <w:rsid w:val="77EB15EC"/>
    <w:rsid w:val="7F1F415A"/>
    <w:rsid w:val="7F26B344"/>
    <w:rsid w:val="7FF145BB"/>
    <w:rsid w:val="874F3E5E"/>
    <w:rsid w:val="8FBF82FA"/>
    <w:rsid w:val="B7AF49F3"/>
    <w:rsid w:val="CFEF73EC"/>
    <w:rsid w:val="DEFE2A79"/>
    <w:rsid w:val="DF7F70BE"/>
    <w:rsid w:val="E9F526D1"/>
    <w:rsid w:val="F2BF8414"/>
    <w:rsid w:val="FE3EDF3C"/>
    <w:rsid w:val="FECFB364"/>
    <w:rsid w:val="FEED458D"/>
    <w:rsid w:val="FFFF0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504</Characters>
  <Lines>0</Lines>
  <Paragraphs>0</Paragraphs>
  <TotalTime>13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墨迹夏子</cp:lastModifiedBy>
  <cp:lastPrinted>2024-12-08T09:56:17Z</cp:lastPrinted>
  <dcterms:modified xsi:type="dcterms:W3CDTF">2026-01-19T11:34:36Z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38905EC4F5DE46DCAD272E51B116B020_13</vt:lpwstr>
  </property>
</Properties>
</file>