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ind w:right="-218" w:rightChars="-104"/>
        <w:rPr>
          <w:rFonts w:ascii="仿宋" w:hAnsi="仿宋" w:eastAsia="仿宋"/>
          <w:sz w:val="44"/>
          <w:szCs w:val="44"/>
        </w:rPr>
      </w:pPr>
    </w:p>
    <w:p>
      <w:pPr>
        <w:adjustRightInd w:val="0"/>
        <w:snapToGrid w:val="0"/>
        <w:spacing w:line="600" w:lineRule="exact"/>
        <w:ind w:right="-218" w:rightChars="-104"/>
        <w:rPr>
          <w:rFonts w:ascii="仿宋" w:hAnsi="仿宋" w:eastAsia="仿宋"/>
          <w:sz w:val="44"/>
          <w:szCs w:val="44"/>
        </w:rPr>
      </w:pPr>
    </w:p>
    <w:p>
      <w:pPr>
        <w:adjustRightInd w:val="0"/>
        <w:snapToGrid w:val="0"/>
        <w:spacing w:line="600" w:lineRule="exact"/>
        <w:ind w:right="-218" w:rightChars="-104"/>
        <w:rPr>
          <w:rFonts w:ascii="仿宋" w:hAnsi="仿宋" w:eastAsia="仿宋"/>
          <w:sz w:val="52"/>
          <w:szCs w:val="52"/>
        </w:rPr>
      </w:pPr>
    </w:p>
    <w:p>
      <w:pPr>
        <w:tabs>
          <w:tab w:val="left" w:pos="2030"/>
        </w:tabs>
        <w:adjustRightInd w:val="0"/>
        <w:snapToGrid w:val="0"/>
        <w:spacing w:line="600" w:lineRule="exact"/>
        <w:ind w:right="-218" w:rightChars="-104"/>
        <w:rPr>
          <w:rFonts w:ascii="仿宋" w:hAnsi="仿宋" w:eastAsia="仿宋"/>
          <w:sz w:val="52"/>
          <w:szCs w:val="52"/>
        </w:rPr>
      </w:pPr>
      <w:r>
        <w:rPr>
          <w:rFonts w:hint="eastAsia" w:ascii="仿宋" w:hAnsi="仿宋" w:eastAsia="仿宋"/>
          <w:sz w:val="52"/>
          <w:szCs w:val="52"/>
        </w:rPr>
        <w:tab/>
      </w:r>
    </w:p>
    <w:p>
      <w:pPr>
        <w:adjustRightInd w:val="0"/>
        <w:snapToGrid w:val="0"/>
        <w:spacing w:line="600" w:lineRule="exact"/>
        <w:ind w:right="-218" w:rightChars="-104"/>
        <w:rPr>
          <w:rFonts w:ascii="仿宋" w:hAnsi="仿宋" w:eastAsia="仿宋"/>
          <w:sz w:val="52"/>
          <w:szCs w:val="52"/>
        </w:rPr>
      </w:pPr>
    </w:p>
    <w:p>
      <w:pPr>
        <w:adjustRightInd w:val="0"/>
        <w:snapToGrid w:val="0"/>
        <w:spacing w:line="900" w:lineRule="exact"/>
        <w:ind w:right="-218" w:rightChars="-104"/>
        <w:rPr>
          <w:rFonts w:ascii="仿宋" w:hAnsi="仿宋" w:eastAsia="仿宋"/>
          <w:sz w:val="72"/>
          <w:szCs w:val="72"/>
        </w:rPr>
      </w:pPr>
    </w:p>
    <w:p>
      <w:pPr>
        <w:adjustRightInd w:val="0"/>
        <w:snapToGrid w:val="0"/>
        <w:spacing w:line="900" w:lineRule="exact"/>
        <w:ind w:right="-218" w:rightChars="-104"/>
        <w:jc w:val="center"/>
        <w:rPr>
          <w:rFonts w:ascii="方正小标宋简体" w:hAnsi="仿宋" w:eastAsia="方正小标宋简体"/>
          <w:sz w:val="72"/>
          <w:szCs w:val="72"/>
        </w:rPr>
      </w:pPr>
      <w:r>
        <w:rPr>
          <w:rFonts w:hint="eastAsia" w:ascii="方正小标宋简体" w:hAnsi="仿宋" w:eastAsia="方正小标宋简体"/>
          <w:sz w:val="72"/>
          <w:szCs w:val="72"/>
        </w:rPr>
        <w:t>广西科学院生物研究所有限责任公司</w:t>
      </w:r>
    </w:p>
    <w:p>
      <w:pPr>
        <w:adjustRightInd w:val="0"/>
        <w:snapToGrid w:val="0"/>
        <w:spacing w:line="900" w:lineRule="exact"/>
        <w:ind w:right="-218" w:rightChars="-104"/>
        <w:jc w:val="center"/>
        <w:rPr>
          <w:rFonts w:ascii="方正小标宋简体" w:hAnsi="仿宋" w:eastAsia="方正小标宋简体"/>
          <w:sz w:val="72"/>
          <w:szCs w:val="72"/>
        </w:rPr>
      </w:pPr>
      <w:r>
        <w:rPr>
          <w:rFonts w:hint="eastAsia" w:ascii="方正小标宋简体" w:hAnsi="仿宋" w:eastAsia="方正小标宋简体"/>
          <w:sz w:val="72"/>
          <w:szCs w:val="72"/>
        </w:rPr>
        <w:t>2022年部门预算</w:t>
      </w:r>
    </w:p>
    <w:p>
      <w:pPr>
        <w:adjustRightInd w:val="0"/>
        <w:snapToGrid w:val="0"/>
        <w:spacing w:line="600" w:lineRule="exact"/>
        <w:ind w:right="-218" w:rightChars="-104"/>
        <w:jc w:val="center"/>
        <w:rPr>
          <w:rFonts w:ascii="仿宋" w:hAnsi="仿宋" w:eastAsia="仿宋"/>
          <w:b/>
          <w:sz w:val="52"/>
          <w:szCs w:val="52"/>
        </w:rPr>
      </w:pPr>
    </w:p>
    <w:p>
      <w:pPr>
        <w:adjustRightInd w:val="0"/>
        <w:snapToGrid w:val="0"/>
        <w:spacing w:line="600" w:lineRule="exact"/>
        <w:ind w:right="-218" w:rightChars="-104"/>
        <w:jc w:val="center"/>
        <w:rPr>
          <w:rFonts w:ascii="仿宋" w:hAnsi="仿宋" w:eastAsia="仿宋"/>
          <w:b/>
          <w:sz w:val="52"/>
          <w:szCs w:val="52"/>
        </w:rPr>
      </w:pPr>
    </w:p>
    <w:p>
      <w:pPr>
        <w:adjustRightInd w:val="0"/>
        <w:snapToGrid w:val="0"/>
        <w:spacing w:line="600" w:lineRule="exact"/>
        <w:ind w:right="-218" w:rightChars="-104"/>
        <w:jc w:val="center"/>
        <w:rPr>
          <w:rFonts w:ascii="仿宋" w:hAnsi="仿宋" w:eastAsia="仿宋"/>
          <w:b/>
          <w:sz w:val="52"/>
          <w:szCs w:val="52"/>
        </w:rPr>
      </w:pPr>
    </w:p>
    <w:p>
      <w:pPr>
        <w:adjustRightInd w:val="0"/>
        <w:snapToGrid w:val="0"/>
        <w:spacing w:line="600" w:lineRule="exact"/>
        <w:ind w:right="-218" w:rightChars="-104"/>
        <w:jc w:val="center"/>
        <w:rPr>
          <w:rFonts w:ascii="仿宋" w:hAnsi="仿宋" w:eastAsia="仿宋"/>
          <w:b/>
          <w:sz w:val="52"/>
          <w:szCs w:val="52"/>
        </w:rPr>
      </w:pPr>
    </w:p>
    <w:p>
      <w:pPr>
        <w:adjustRightInd w:val="0"/>
        <w:snapToGrid w:val="0"/>
        <w:spacing w:line="600" w:lineRule="exact"/>
        <w:ind w:right="-218" w:rightChars="-104"/>
        <w:jc w:val="center"/>
        <w:rPr>
          <w:rFonts w:ascii="仿宋" w:hAnsi="仿宋" w:eastAsia="仿宋"/>
          <w:b/>
          <w:sz w:val="52"/>
          <w:szCs w:val="52"/>
        </w:rPr>
      </w:pPr>
    </w:p>
    <w:p>
      <w:pPr>
        <w:adjustRightInd w:val="0"/>
        <w:snapToGrid w:val="0"/>
        <w:spacing w:line="600" w:lineRule="exact"/>
        <w:ind w:right="-218" w:rightChars="-104"/>
        <w:jc w:val="center"/>
        <w:rPr>
          <w:rFonts w:ascii="仿宋" w:hAnsi="仿宋" w:eastAsia="仿宋"/>
          <w:b/>
          <w:sz w:val="52"/>
          <w:szCs w:val="52"/>
        </w:rPr>
      </w:pPr>
    </w:p>
    <w:p>
      <w:pPr>
        <w:adjustRightInd w:val="0"/>
        <w:snapToGrid w:val="0"/>
        <w:spacing w:line="600" w:lineRule="exact"/>
        <w:ind w:right="-218" w:rightChars="-104"/>
        <w:jc w:val="center"/>
        <w:rPr>
          <w:rFonts w:ascii="仿宋" w:hAnsi="仿宋" w:eastAsia="仿宋"/>
          <w:b/>
          <w:sz w:val="52"/>
          <w:szCs w:val="52"/>
        </w:rPr>
      </w:pPr>
    </w:p>
    <w:p>
      <w:pPr>
        <w:adjustRightInd w:val="0"/>
        <w:snapToGrid w:val="0"/>
        <w:spacing w:line="600" w:lineRule="exact"/>
        <w:ind w:right="-218" w:rightChars="-104"/>
        <w:jc w:val="center"/>
        <w:rPr>
          <w:rFonts w:ascii="仿宋" w:hAnsi="仿宋" w:eastAsia="仿宋"/>
          <w:b/>
          <w:sz w:val="52"/>
          <w:szCs w:val="52"/>
        </w:rPr>
      </w:pPr>
    </w:p>
    <w:p>
      <w:pPr>
        <w:adjustRightInd w:val="0"/>
        <w:snapToGrid w:val="0"/>
        <w:spacing w:line="600" w:lineRule="exact"/>
        <w:ind w:right="-218" w:rightChars="-104"/>
        <w:jc w:val="center"/>
        <w:rPr>
          <w:rFonts w:ascii="仿宋" w:hAnsi="仿宋" w:eastAsia="仿宋"/>
          <w:b/>
          <w:sz w:val="52"/>
          <w:szCs w:val="52"/>
        </w:rPr>
      </w:pPr>
    </w:p>
    <w:p>
      <w:pPr>
        <w:adjustRightInd w:val="0"/>
        <w:snapToGrid w:val="0"/>
        <w:spacing w:line="600" w:lineRule="exact"/>
        <w:ind w:right="-218" w:rightChars="-104"/>
        <w:jc w:val="center"/>
        <w:rPr>
          <w:rFonts w:ascii="仿宋" w:hAnsi="仿宋" w:eastAsia="仿宋"/>
          <w:b/>
          <w:sz w:val="52"/>
          <w:szCs w:val="52"/>
        </w:rPr>
      </w:pPr>
    </w:p>
    <w:p>
      <w:pPr>
        <w:adjustRightInd w:val="0"/>
        <w:snapToGrid w:val="0"/>
        <w:spacing w:line="600" w:lineRule="exact"/>
        <w:ind w:right="-218" w:rightChars="-104"/>
        <w:jc w:val="center"/>
        <w:rPr>
          <w:rFonts w:ascii="黑体" w:hAnsi="黑体" w:eastAsia="黑体"/>
          <w:sz w:val="44"/>
          <w:szCs w:val="44"/>
        </w:rPr>
      </w:pPr>
      <w:r>
        <w:rPr>
          <w:rFonts w:hint="eastAsia" w:ascii="黑体" w:hAnsi="黑体" w:eastAsia="黑体"/>
          <w:sz w:val="44"/>
          <w:szCs w:val="44"/>
        </w:rPr>
        <w:t>二○二二年二月</w:t>
      </w:r>
    </w:p>
    <w:p>
      <w:pPr>
        <w:adjustRightInd w:val="0"/>
        <w:snapToGrid w:val="0"/>
        <w:spacing w:line="600" w:lineRule="exact"/>
        <w:ind w:right="-218" w:rightChars="-104"/>
        <w:jc w:val="center"/>
        <w:rPr>
          <w:rFonts w:ascii="仿宋" w:hAnsi="仿宋" w:eastAsia="仿宋"/>
          <w:sz w:val="52"/>
          <w:szCs w:val="52"/>
        </w:rPr>
      </w:pPr>
    </w:p>
    <w:p>
      <w:pPr>
        <w:adjustRightInd w:val="0"/>
        <w:snapToGrid w:val="0"/>
        <w:spacing w:line="600" w:lineRule="exact"/>
        <w:ind w:right="-218" w:rightChars="-104"/>
        <w:jc w:val="center"/>
        <w:rPr>
          <w:rFonts w:ascii="仿宋" w:hAnsi="仿宋" w:eastAsia="仿宋"/>
          <w:sz w:val="52"/>
          <w:szCs w:val="52"/>
        </w:rPr>
        <w:sectPr>
          <w:pgSz w:w="11906" w:h="16838"/>
          <w:pgMar w:top="1440" w:right="1440" w:bottom="1440" w:left="1440" w:header="851" w:footer="992" w:gutter="0"/>
          <w:pgNumType w:fmt="numberInDash"/>
          <w:cols w:space="720" w:num="1"/>
        </w:sectPr>
      </w:pPr>
    </w:p>
    <w:p>
      <w:pPr>
        <w:adjustRightInd w:val="0"/>
        <w:snapToGrid w:val="0"/>
        <w:spacing w:line="600" w:lineRule="exact"/>
        <w:ind w:right="-218" w:rightChars="-104"/>
        <w:jc w:val="center"/>
        <w:rPr>
          <w:rFonts w:ascii="仿宋" w:hAnsi="仿宋" w:eastAsia="仿宋"/>
          <w:sz w:val="52"/>
          <w:szCs w:val="52"/>
        </w:rPr>
      </w:pPr>
    </w:p>
    <w:p>
      <w:pPr>
        <w:keepNext/>
        <w:keepLines/>
        <w:widowControl/>
        <w:spacing w:before="480" w:line="276" w:lineRule="auto"/>
        <w:jc w:val="center"/>
        <w:rPr>
          <w:rFonts w:ascii="Cambria" w:hAnsi="Cambria"/>
          <w:b/>
          <w:bCs/>
          <w:kern w:val="0"/>
          <w:sz w:val="44"/>
          <w:szCs w:val="44"/>
        </w:rPr>
      </w:pPr>
      <w:r>
        <w:rPr>
          <w:rFonts w:hint="eastAsia" w:ascii="Cambria" w:hAnsi="Cambria"/>
          <w:b/>
          <w:bCs/>
          <w:kern w:val="0"/>
          <w:sz w:val="44"/>
          <w:szCs w:val="44"/>
          <w:lang w:val="zh-CN"/>
        </w:rPr>
        <w:t>目录</w:t>
      </w:r>
    </w:p>
    <w:p>
      <w:pPr>
        <w:pStyle w:val="4"/>
        <w:tabs>
          <w:tab w:val="right" w:leader="dot" w:pos="9016"/>
        </w:tabs>
        <w:spacing w:beforeLines="50"/>
        <w:rPr>
          <w:sz w:val="28"/>
          <w:szCs w:val="28"/>
        </w:rPr>
      </w:pPr>
      <w:r>
        <w:rPr>
          <w:rFonts w:hint="eastAsia" w:ascii="黑体" w:hAnsi="黑体" w:eastAsia="黑体"/>
          <w:kern w:val="0"/>
          <w:sz w:val="28"/>
          <w:szCs w:val="28"/>
        </w:rPr>
        <w:fldChar w:fldCharType="begin"/>
      </w:r>
      <w:r>
        <w:rPr>
          <w:rFonts w:hint="eastAsia" w:ascii="黑体" w:hAnsi="黑体" w:eastAsia="黑体"/>
          <w:kern w:val="0"/>
          <w:sz w:val="28"/>
          <w:szCs w:val="28"/>
        </w:rPr>
        <w:instrText xml:space="preserve"> TOC \o "1-3" \h \z \u </w:instrText>
      </w:r>
      <w:r>
        <w:rPr>
          <w:rFonts w:hint="eastAsia" w:ascii="黑体" w:hAnsi="黑体" w:eastAsia="黑体"/>
          <w:kern w:val="0"/>
          <w:sz w:val="28"/>
          <w:szCs w:val="28"/>
        </w:rPr>
        <w:fldChar w:fldCharType="separate"/>
      </w:r>
      <w:r>
        <w:fldChar w:fldCharType="begin"/>
      </w:r>
      <w:r>
        <w:instrText xml:space="preserve"> HYPERLINK \l "_Toc32222062" </w:instrText>
      </w:r>
      <w:r>
        <w:fldChar w:fldCharType="separate"/>
      </w:r>
      <w:r>
        <w:rPr>
          <w:rStyle w:val="7"/>
          <w:rFonts w:hint="eastAsia" w:ascii="黑体" w:hAnsi="黑体" w:eastAsia="黑体" w:cs="黑体"/>
          <w:b/>
          <w:bCs/>
          <w:sz w:val="28"/>
          <w:szCs w:val="28"/>
        </w:rPr>
        <w:t>一、部门概况</w:t>
      </w:r>
      <w:r>
        <w:rPr>
          <w:sz w:val="28"/>
          <w:szCs w:val="28"/>
        </w:rPr>
        <w:tab/>
      </w:r>
      <w:r>
        <w:rPr>
          <w:sz w:val="28"/>
          <w:szCs w:val="28"/>
        </w:rPr>
        <w:fldChar w:fldCharType="begin"/>
      </w:r>
      <w:r>
        <w:rPr>
          <w:sz w:val="28"/>
          <w:szCs w:val="28"/>
        </w:rPr>
        <w:instrText xml:space="preserve"> PAGEREF _Toc32222062 \h </w:instrText>
      </w:r>
      <w:r>
        <w:rPr>
          <w:sz w:val="28"/>
          <w:szCs w:val="28"/>
        </w:rPr>
        <w:fldChar w:fldCharType="separate"/>
      </w:r>
      <w:r>
        <w:rPr>
          <w:sz w:val="28"/>
          <w:szCs w:val="28"/>
        </w:rPr>
        <w:t>- 1 -</w:t>
      </w:r>
      <w:r>
        <w:rPr>
          <w:sz w:val="28"/>
          <w:szCs w:val="28"/>
        </w:rPr>
        <w:fldChar w:fldCharType="end"/>
      </w:r>
      <w:r>
        <w:rPr>
          <w:sz w:val="28"/>
          <w:szCs w:val="28"/>
        </w:rPr>
        <w:fldChar w:fldCharType="end"/>
      </w:r>
    </w:p>
    <w:p>
      <w:pPr>
        <w:pStyle w:val="4"/>
        <w:tabs>
          <w:tab w:val="right" w:leader="dot" w:pos="9016"/>
        </w:tabs>
        <w:spacing w:beforeLines="50"/>
        <w:rPr>
          <w:sz w:val="28"/>
          <w:szCs w:val="28"/>
        </w:rPr>
      </w:pPr>
      <w:r>
        <w:fldChar w:fldCharType="begin"/>
      </w:r>
      <w:r>
        <w:instrText xml:space="preserve"> HYPERLINK \l "_Toc32222063" </w:instrText>
      </w:r>
      <w:r>
        <w:fldChar w:fldCharType="separate"/>
      </w:r>
      <w:r>
        <w:rPr>
          <w:rStyle w:val="7"/>
          <w:rFonts w:hint="eastAsia" w:ascii="黑体" w:hAnsi="黑体" w:eastAsia="黑体"/>
          <w:b/>
          <w:bCs/>
          <w:kern w:val="44"/>
          <w:sz w:val="28"/>
          <w:szCs w:val="28"/>
        </w:rPr>
        <w:t>（一）主要职能</w:t>
      </w:r>
      <w:r>
        <w:rPr>
          <w:sz w:val="28"/>
          <w:szCs w:val="28"/>
        </w:rPr>
        <w:tab/>
      </w:r>
      <w:r>
        <w:rPr>
          <w:sz w:val="28"/>
          <w:szCs w:val="28"/>
        </w:rPr>
        <w:fldChar w:fldCharType="begin"/>
      </w:r>
      <w:r>
        <w:rPr>
          <w:sz w:val="28"/>
          <w:szCs w:val="28"/>
        </w:rPr>
        <w:instrText xml:space="preserve"> PAGEREF _Toc32222063 \h </w:instrText>
      </w:r>
      <w:r>
        <w:rPr>
          <w:sz w:val="28"/>
          <w:szCs w:val="28"/>
        </w:rPr>
        <w:fldChar w:fldCharType="separate"/>
      </w:r>
      <w:r>
        <w:rPr>
          <w:sz w:val="28"/>
          <w:szCs w:val="28"/>
        </w:rPr>
        <w:t>- 1 -</w:t>
      </w:r>
      <w:r>
        <w:rPr>
          <w:sz w:val="28"/>
          <w:szCs w:val="28"/>
        </w:rPr>
        <w:fldChar w:fldCharType="end"/>
      </w:r>
      <w:r>
        <w:rPr>
          <w:sz w:val="28"/>
          <w:szCs w:val="28"/>
        </w:rPr>
        <w:fldChar w:fldCharType="end"/>
      </w:r>
    </w:p>
    <w:p>
      <w:pPr>
        <w:pStyle w:val="4"/>
        <w:tabs>
          <w:tab w:val="right" w:leader="dot" w:pos="9016"/>
        </w:tabs>
        <w:spacing w:beforeLines="50"/>
        <w:rPr>
          <w:sz w:val="28"/>
          <w:szCs w:val="28"/>
        </w:rPr>
      </w:pPr>
      <w:r>
        <w:fldChar w:fldCharType="begin"/>
      </w:r>
      <w:r>
        <w:instrText xml:space="preserve"> HYPERLINK \l "_Toc32222064" </w:instrText>
      </w:r>
      <w:r>
        <w:fldChar w:fldCharType="separate"/>
      </w:r>
      <w:r>
        <w:rPr>
          <w:rStyle w:val="7"/>
          <w:rFonts w:hint="eastAsia" w:ascii="黑体" w:hAnsi="黑体" w:eastAsia="黑体"/>
          <w:b/>
          <w:bCs/>
          <w:kern w:val="44"/>
          <w:sz w:val="28"/>
          <w:szCs w:val="28"/>
        </w:rPr>
        <w:t>（二）机构设置情况</w:t>
      </w:r>
      <w:r>
        <w:rPr>
          <w:sz w:val="28"/>
          <w:szCs w:val="28"/>
        </w:rPr>
        <w:tab/>
      </w:r>
      <w:r>
        <w:rPr>
          <w:sz w:val="28"/>
          <w:szCs w:val="28"/>
        </w:rPr>
        <w:fldChar w:fldCharType="begin"/>
      </w:r>
      <w:r>
        <w:rPr>
          <w:sz w:val="28"/>
          <w:szCs w:val="28"/>
        </w:rPr>
        <w:instrText xml:space="preserve"> PAGEREF _Toc32222064 \h </w:instrText>
      </w:r>
      <w:r>
        <w:rPr>
          <w:sz w:val="28"/>
          <w:szCs w:val="28"/>
        </w:rPr>
        <w:fldChar w:fldCharType="separate"/>
      </w:r>
      <w:r>
        <w:rPr>
          <w:sz w:val="28"/>
          <w:szCs w:val="28"/>
        </w:rPr>
        <w:t xml:space="preserve">- </w:t>
      </w:r>
      <w:r>
        <w:rPr>
          <w:rFonts w:hint="eastAsia"/>
          <w:sz w:val="28"/>
          <w:szCs w:val="28"/>
        </w:rPr>
        <w:t>2</w:t>
      </w:r>
      <w:r>
        <w:rPr>
          <w:sz w:val="28"/>
          <w:szCs w:val="28"/>
        </w:rPr>
        <w:t xml:space="preserve"> -</w:t>
      </w:r>
      <w:r>
        <w:rPr>
          <w:sz w:val="28"/>
          <w:szCs w:val="28"/>
        </w:rPr>
        <w:fldChar w:fldCharType="end"/>
      </w:r>
      <w:r>
        <w:rPr>
          <w:sz w:val="28"/>
          <w:szCs w:val="28"/>
        </w:rPr>
        <w:fldChar w:fldCharType="end"/>
      </w:r>
    </w:p>
    <w:p>
      <w:pPr>
        <w:pStyle w:val="4"/>
        <w:tabs>
          <w:tab w:val="right" w:leader="dot" w:pos="9016"/>
        </w:tabs>
        <w:spacing w:beforeLines="50"/>
        <w:rPr>
          <w:sz w:val="28"/>
          <w:szCs w:val="28"/>
        </w:rPr>
      </w:pPr>
      <w:r>
        <w:fldChar w:fldCharType="begin"/>
      </w:r>
      <w:r>
        <w:instrText xml:space="preserve"> HYPERLINK \l "_Toc32222065" </w:instrText>
      </w:r>
      <w:r>
        <w:fldChar w:fldCharType="separate"/>
      </w:r>
      <w:r>
        <w:rPr>
          <w:rStyle w:val="7"/>
          <w:rFonts w:hint="eastAsia" w:ascii="黑体" w:hAnsi="黑体" w:eastAsia="黑体" w:cs="黑体"/>
          <w:b/>
          <w:bCs/>
          <w:sz w:val="28"/>
          <w:szCs w:val="28"/>
        </w:rPr>
        <w:t>二、广西科学院生物研究所有限责任公司</w:t>
      </w:r>
      <w:r>
        <w:rPr>
          <w:rStyle w:val="7"/>
          <w:rFonts w:ascii="黑体" w:hAnsi="黑体" w:eastAsia="黑体" w:cs="黑体"/>
          <w:b/>
          <w:bCs/>
          <w:sz w:val="28"/>
          <w:szCs w:val="28"/>
        </w:rPr>
        <w:t>202</w:t>
      </w:r>
      <w:r>
        <w:rPr>
          <w:rStyle w:val="7"/>
          <w:rFonts w:hint="eastAsia" w:ascii="黑体" w:hAnsi="黑体" w:eastAsia="黑体" w:cs="黑体"/>
          <w:b/>
          <w:bCs/>
          <w:sz w:val="28"/>
          <w:szCs w:val="28"/>
        </w:rPr>
        <w:t>2年部门预算报表</w:t>
      </w:r>
      <w:r>
        <w:rPr>
          <w:sz w:val="28"/>
          <w:szCs w:val="28"/>
        </w:rPr>
        <w:tab/>
      </w:r>
      <w:r>
        <w:rPr>
          <w:sz w:val="28"/>
          <w:szCs w:val="28"/>
        </w:rPr>
        <w:fldChar w:fldCharType="begin"/>
      </w:r>
      <w:r>
        <w:rPr>
          <w:sz w:val="28"/>
          <w:szCs w:val="28"/>
        </w:rPr>
        <w:instrText xml:space="preserve"> PAGEREF _Toc32222065 \h </w:instrText>
      </w:r>
      <w:r>
        <w:rPr>
          <w:sz w:val="28"/>
          <w:szCs w:val="28"/>
        </w:rPr>
        <w:fldChar w:fldCharType="separate"/>
      </w:r>
      <w:r>
        <w:rPr>
          <w:sz w:val="28"/>
          <w:szCs w:val="28"/>
        </w:rPr>
        <w:t>-</w:t>
      </w:r>
      <w:r>
        <w:rPr>
          <w:rFonts w:hint="eastAsia"/>
          <w:sz w:val="28"/>
          <w:szCs w:val="28"/>
        </w:rPr>
        <w:t>3</w:t>
      </w:r>
      <w:r>
        <w:rPr>
          <w:sz w:val="28"/>
          <w:szCs w:val="28"/>
        </w:rPr>
        <w:t xml:space="preserve"> -</w:t>
      </w:r>
      <w:r>
        <w:rPr>
          <w:sz w:val="28"/>
          <w:szCs w:val="28"/>
        </w:rPr>
        <w:fldChar w:fldCharType="end"/>
      </w:r>
      <w:r>
        <w:rPr>
          <w:sz w:val="28"/>
          <w:szCs w:val="28"/>
        </w:rPr>
        <w:fldChar w:fldCharType="end"/>
      </w:r>
    </w:p>
    <w:p>
      <w:pPr>
        <w:pStyle w:val="4"/>
        <w:tabs>
          <w:tab w:val="right" w:leader="dot" w:pos="9016"/>
        </w:tabs>
        <w:spacing w:beforeLines="50"/>
        <w:rPr>
          <w:sz w:val="28"/>
          <w:szCs w:val="28"/>
        </w:rPr>
      </w:pPr>
      <w:r>
        <w:fldChar w:fldCharType="begin"/>
      </w:r>
      <w:r>
        <w:instrText xml:space="preserve"> HYPERLINK \l "_Toc32222066" </w:instrText>
      </w:r>
      <w:r>
        <w:fldChar w:fldCharType="separate"/>
      </w:r>
      <w:r>
        <w:rPr>
          <w:rStyle w:val="7"/>
          <w:rFonts w:hint="eastAsia" w:ascii="黑体" w:hAnsi="黑体" w:eastAsia="黑体"/>
          <w:b/>
          <w:bCs/>
          <w:kern w:val="44"/>
          <w:sz w:val="28"/>
          <w:szCs w:val="28"/>
        </w:rPr>
        <w:t>（一）部门收支总体情况表</w:t>
      </w:r>
      <w:r>
        <w:rPr>
          <w:sz w:val="28"/>
          <w:szCs w:val="28"/>
        </w:rPr>
        <w:tab/>
      </w:r>
      <w:r>
        <w:rPr>
          <w:sz w:val="28"/>
          <w:szCs w:val="28"/>
        </w:rPr>
        <w:fldChar w:fldCharType="begin"/>
      </w:r>
      <w:r>
        <w:rPr>
          <w:sz w:val="28"/>
          <w:szCs w:val="28"/>
        </w:rPr>
        <w:instrText xml:space="preserve"> PAGEREF _Toc32222066 \h </w:instrText>
      </w:r>
      <w:r>
        <w:rPr>
          <w:sz w:val="28"/>
          <w:szCs w:val="28"/>
        </w:rPr>
        <w:fldChar w:fldCharType="separate"/>
      </w:r>
      <w:r>
        <w:rPr>
          <w:sz w:val="28"/>
          <w:szCs w:val="28"/>
        </w:rPr>
        <w:t xml:space="preserve">- </w:t>
      </w:r>
      <w:r>
        <w:rPr>
          <w:rFonts w:hint="eastAsia"/>
          <w:sz w:val="28"/>
          <w:szCs w:val="28"/>
        </w:rPr>
        <w:t>3</w:t>
      </w:r>
      <w:r>
        <w:rPr>
          <w:sz w:val="28"/>
          <w:szCs w:val="28"/>
        </w:rPr>
        <w:t xml:space="preserve"> -</w:t>
      </w:r>
      <w:r>
        <w:rPr>
          <w:sz w:val="28"/>
          <w:szCs w:val="28"/>
        </w:rPr>
        <w:fldChar w:fldCharType="end"/>
      </w:r>
      <w:r>
        <w:rPr>
          <w:sz w:val="28"/>
          <w:szCs w:val="28"/>
        </w:rPr>
        <w:fldChar w:fldCharType="end"/>
      </w:r>
    </w:p>
    <w:p>
      <w:pPr>
        <w:pStyle w:val="4"/>
        <w:tabs>
          <w:tab w:val="right" w:leader="dot" w:pos="9016"/>
        </w:tabs>
        <w:spacing w:beforeLines="50"/>
        <w:rPr>
          <w:sz w:val="28"/>
          <w:szCs w:val="28"/>
        </w:rPr>
      </w:pPr>
      <w:r>
        <w:fldChar w:fldCharType="begin"/>
      </w:r>
      <w:r>
        <w:instrText xml:space="preserve"> HYPERLINK \l "_Toc32222067" </w:instrText>
      </w:r>
      <w:r>
        <w:fldChar w:fldCharType="separate"/>
      </w:r>
      <w:r>
        <w:rPr>
          <w:rStyle w:val="7"/>
          <w:rFonts w:hint="eastAsia" w:ascii="黑体" w:hAnsi="黑体" w:eastAsia="黑体"/>
          <w:b/>
          <w:bCs/>
          <w:kern w:val="44"/>
          <w:sz w:val="28"/>
          <w:szCs w:val="28"/>
        </w:rPr>
        <w:t>（二）部门收入总体情况表</w:t>
      </w:r>
      <w:r>
        <w:rPr>
          <w:sz w:val="28"/>
          <w:szCs w:val="28"/>
        </w:rPr>
        <w:tab/>
      </w:r>
      <w:r>
        <w:rPr>
          <w:sz w:val="28"/>
          <w:szCs w:val="28"/>
        </w:rPr>
        <w:fldChar w:fldCharType="begin"/>
      </w:r>
      <w:r>
        <w:rPr>
          <w:sz w:val="28"/>
          <w:szCs w:val="28"/>
        </w:rPr>
        <w:instrText xml:space="preserve"> PAGEREF _Toc32222067 \h </w:instrText>
      </w:r>
      <w:r>
        <w:rPr>
          <w:sz w:val="28"/>
          <w:szCs w:val="28"/>
        </w:rPr>
        <w:fldChar w:fldCharType="separate"/>
      </w:r>
      <w:r>
        <w:rPr>
          <w:sz w:val="28"/>
          <w:szCs w:val="28"/>
        </w:rPr>
        <w:t xml:space="preserve">- </w:t>
      </w:r>
      <w:r>
        <w:rPr>
          <w:rFonts w:hint="eastAsia"/>
          <w:sz w:val="28"/>
          <w:szCs w:val="28"/>
        </w:rPr>
        <w:t>3</w:t>
      </w:r>
      <w:r>
        <w:rPr>
          <w:sz w:val="28"/>
          <w:szCs w:val="28"/>
        </w:rPr>
        <w:t xml:space="preserve"> -</w:t>
      </w:r>
      <w:r>
        <w:rPr>
          <w:sz w:val="28"/>
          <w:szCs w:val="28"/>
        </w:rPr>
        <w:fldChar w:fldCharType="end"/>
      </w:r>
      <w:r>
        <w:rPr>
          <w:sz w:val="28"/>
          <w:szCs w:val="28"/>
        </w:rPr>
        <w:fldChar w:fldCharType="end"/>
      </w:r>
    </w:p>
    <w:p>
      <w:pPr>
        <w:pStyle w:val="4"/>
        <w:tabs>
          <w:tab w:val="right" w:leader="dot" w:pos="9016"/>
        </w:tabs>
        <w:spacing w:beforeLines="50"/>
        <w:rPr>
          <w:sz w:val="28"/>
          <w:szCs w:val="28"/>
        </w:rPr>
      </w:pPr>
      <w:r>
        <w:fldChar w:fldCharType="begin"/>
      </w:r>
      <w:r>
        <w:instrText xml:space="preserve"> HYPERLINK \l "_Toc32222068" </w:instrText>
      </w:r>
      <w:r>
        <w:fldChar w:fldCharType="separate"/>
      </w:r>
      <w:r>
        <w:rPr>
          <w:rStyle w:val="7"/>
          <w:rFonts w:hint="eastAsia" w:ascii="黑体" w:hAnsi="黑体" w:eastAsia="黑体"/>
          <w:b/>
          <w:bCs/>
          <w:kern w:val="44"/>
          <w:sz w:val="28"/>
          <w:szCs w:val="28"/>
        </w:rPr>
        <w:t>（三）部门支出总体情况表</w:t>
      </w:r>
      <w:r>
        <w:rPr>
          <w:sz w:val="28"/>
          <w:szCs w:val="28"/>
        </w:rPr>
        <w:tab/>
      </w:r>
      <w:r>
        <w:rPr>
          <w:sz w:val="28"/>
          <w:szCs w:val="28"/>
        </w:rPr>
        <w:fldChar w:fldCharType="begin"/>
      </w:r>
      <w:r>
        <w:rPr>
          <w:sz w:val="28"/>
          <w:szCs w:val="28"/>
        </w:rPr>
        <w:instrText xml:space="preserve"> PAGEREF _Toc32222068 \h </w:instrText>
      </w:r>
      <w:r>
        <w:rPr>
          <w:sz w:val="28"/>
          <w:szCs w:val="28"/>
        </w:rPr>
        <w:fldChar w:fldCharType="separate"/>
      </w:r>
      <w:r>
        <w:rPr>
          <w:sz w:val="28"/>
          <w:szCs w:val="28"/>
        </w:rPr>
        <w:t xml:space="preserve">- </w:t>
      </w:r>
      <w:r>
        <w:rPr>
          <w:rFonts w:hint="eastAsia"/>
          <w:sz w:val="28"/>
          <w:szCs w:val="28"/>
        </w:rPr>
        <w:t>3</w:t>
      </w:r>
      <w:r>
        <w:rPr>
          <w:sz w:val="28"/>
          <w:szCs w:val="28"/>
        </w:rPr>
        <w:t xml:space="preserve"> -</w:t>
      </w:r>
      <w:r>
        <w:rPr>
          <w:sz w:val="28"/>
          <w:szCs w:val="28"/>
        </w:rPr>
        <w:fldChar w:fldCharType="end"/>
      </w:r>
      <w:r>
        <w:rPr>
          <w:sz w:val="28"/>
          <w:szCs w:val="28"/>
        </w:rPr>
        <w:fldChar w:fldCharType="end"/>
      </w:r>
    </w:p>
    <w:p>
      <w:pPr>
        <w:pStyle w:val="4"/>
        <w:tabs>
          <w:tab w:val="right" w:leader="dot" w:pos="9016"/>
        </w:tabs>
        <w:spacing w:beforeLines="50"/>
        <w:rPr>
          <w:sz w:val="28"/>
          <w:szCs w:val="28"/>
        </w:rPr>
      </w:pPr>
      <w:r>
        <w:fldChar w:fldCharType="begin"/>
      </w:r>
      <w:r>
        <w:instrText xml:space="preserve"> HYPERLINK \l "_Toc32222069" </w:instrText>
      </w:r>
      <w:r>
        <w:fldChar w:fldCharType="separate"/>
      </w:r>
      <w:r>
        <w:rPr>
          <w:rStyle w:val="7"/>
          <w:rFonts w:hint="eastAsia" w:ascii="黑体" w:hAnsi="黑体" w:eastAsia="黑体"/>
          <w:b/>
          <w:bCs/>
          <w:kern w:val="44"/>
          <w:sz w:val="28"/>
          <w:szCs w:val="28"/>
        </w:rPr>
        <w:t>（四）财政拨款收支总体情况表</w:t>
      </w:r>
      <w:r>
        <w:rPr>
          <w:sz w:val="28"/>
          <w:szCs w:val="28"/>
        </w:rPr>
        <w:tab/>
      </w:r>
      <w:r>
        <w:rPr>
          <w:sz w:val="28"/>
          <w:szCs w:val="28"/>
        </w:rPr>
        <w:fldChar w:fldCharType="begin"/>
      </w:r>
      <w:r>
        <w:rPr>
          <w:sz w:val="28"/>
          <w:szCs w:val="28"/>
        </w:rPr>
        <w:instrText xml:space="preserve"> PAGEREF _Toc32222069 \h </w:instrText>
      </w:r>
      <w:r>
        <w:rPr>
          <w:sz w:val="28"/>
          <w:szCs w:val="28"/>
        </w:rPr>
        <w:fldChar w:fldCharType="separate"/>
      </w:r>
      <w:r>
        <w:rPr>
          <w:sz w:val="28"/>
          <w:szCs w:val="28"/>
        </w:rPr>
        <w:t xml:space="preserve">- </w:t>
      </w:r>
      <w:r>
        <w:rPr>
          <w:rFonts w:hint="eastAsia"/>
          <w:sz w:val="28"/>
          <w:szCs w:val="28"/>
        </w:rPr>
        <w:t>3</w:t>
      </w:r>
      <w:r>
        <w:rPr>
          <w:sz w:val="28"/>
          <w:szCs w:val="28"/>
        </w:rPr>
        <w:t xml:space="preserve"> -</w:t>
      </w:r>
      <w:r>
        <w:rPr>
          <w:sz w:val="28"/>
          <w:szCs w:val="28"/>
        </w:rPr>
        <w:fldChar w:fldCharType="end"/>
      </w:r>
      <w:r>
        <w:rPr>
          <w:sz w:val="28"/>
          <w:szCs w:val="28"/>
        </w:rPr>
        <w:fldChar w:fldCharType="end"/>
      </w:r>
    </w:p>
    <w:p>
      <w:pPr>
        <w:pStyle w:val="4"/>
        <w:tabs>
          <w:tab w:val="right" w:leader="dot" w:pos="9016"/>
        </w:tabs>
        <w:spacing w:beforeLines="50"/>
        <w:rPr>
          <w:sz w:val="28"/>
          <w:szCs w:val="28"/>
        </w:rPr>
      </w:pPr>
      <w:r>
        <w:fldChar w:fldCharType="begin"/>
      </w:r>
      <w:r>
        <w:instrText xml:space="preserve"> HYPERLINK \l "_Toc32222070" </w:instrText>
      </w:r>
      <w:r>
        <w:fldChar w:fldCharType="separate"/>
      </w:r>
      <w:r>
        <w:rPr>
          <w:rStyle w:val="7"/>
          <w:rFonts w:hint="eastAsia" w:ascii="黑体" w:hAnsi="黑体" w:eastAsia="黑体"/>
          <w:b/>
          <w:bCs/>
          <w:kern w:val="44"/>
          <w:sz w:val="28"/>
          <w:szCs w:val="28"/>
        </w:rPr>
        <w:t>（五）一般公共预算支出情况表</w:t>
      </w:r>
      <w:r>
        <w:rPr>
          <w:sz w:val="28"/>
          <w:szCs w:val="28"/>
        </w:rPr>
        <w:tab/>
      </w:r>
      <w:r>
        <w:rPr>
          <w:sz w:val="28"/>
          <w:szCs w:val="28"/>
        </w:rPr>
        <w:fldChar w:fldCharType="begin"/>
      </w:r>
      <w:r>
        <w:rPr>
          <w:sz w:val="28"/>
          <w:szCs w:val="28"/>
        </w:rPr>
        <w:instrText xml:space="preserve"> PAGEREF _Toc32222070 \h </w:instrText>
      </w:r>
      <w:r>
        <w:rPr>
          <w:sz w:val="28"/>
          <w:szCs w:val="28"/>
        </w:rPr>
        <w:fldChar w:fldCharType="separate"/>
      </w:r>
      <w:r>
        <w:rPr>
          <w:sz w:val="28"/>
          <w:szCs w:val="28"/>
        </w:rPr>
        <w:t xml:space="preserve">- </w:t>
      </w:r>
      <w:r>
        <w:rPr>
          <w:rFonts w:hint="eastAsia"/>
          <w:sz w:val="28"/>
          <w:szCs w:val="28"/>
        </w:rPr>
        <w:t>3</w:t>
      </w:r>
      <w:r>
        <w:rPr>
          <w:sz w:val="28"/>
          <w:szCs w:val="28"/>
        </w:rPr>
        <w:t xml:space="preserve"> -</w:t>
      </w:r>
      <w:r>
        <w:rPr>
          <w:sz w:val="28"/>
          <w:szCs w:val="28"/>
        </w:rPr>
        <w:fldChar w:fldCharType="end"/>
      </w:r>
      <w:r>
        <w:rPr>
          <w:sz w:val="28"/>
          <w:szCs w:val="28"/>
        </w:rPr>
        <w:fldChar w:fldCharType="end"/>
      </w:r>
    </w:p>
    <w:p>
      <w:pPr>
        <w:pStyle w:val="4"/>
        <w:tabs>
          <w:tab w:val="right" w:leader="dot" w:pos="9016"/>
        </w:tabs>
        <w:spacing w:beforeLines="50"/>
        <w:rPr>
          <w:sz w:val="28"/>
          <w:szCs w:val="28"/>
        </w:rPr>
      </w:pPr>
      <w:r>
        <w:fldChar w:fldCharType="begin"/>
      </w:r>
      <w:r>
        <w:instrText xml:space="preserve"> HYPERLINK \l "_Toc32222071" </w:instrText>
      </w:r>
      <w:r>
        <w:fldChar w:fldCharType="separate"/>
      </w:r>
      <w:r>
        <w:rPr>
          <w:rStyle w:val="7"/>
          <w:rFonts w:hint="eastAsia" w:ascii="黑体" w:hAnsi="黑体" w:eastAsia="黑体"/>
          <w:b/>
          <w:bCs/>
          <w:kern w:val="44"/>
          <w:sz w:val="28"/>
          <w:szCs w:val="28"/>
        </w:rPr>
        <w:t>（六）一般公共预算基本支出情况表</w:t>
      </w:r>
      <w:r>
        <w:rPr>
          <w:sz w:val="28"/>
          <w:szCs w:val="28"/>
        </w:rPr>
        <w:tab/>
      </w:r>
      <w:r>
        <w:rPr>
          <w:sz w:val="28"/>
          <w:szCs w:val="28"/>
        </w:rPr>
        <w:fldChar w:fldCharType="begin"/>
      </w:r>
      <w:r>
        <w:rPr>
          <w:sz w:val="28"/>
          <w:szCs w:val="28"/>
        </w:rPr>
        <w:instrText xml:space="preserve"> PAGEREF _Toc32222071 \h </w:instrText>
      </w:r>
      <w:r>
        <w:rPr>
          <w:sz w:val="28"/>
          <w:szCs w:val="28"/>
        </w:rPr>
        <w:fldChar w:fldCharType="separate"/>
      </w:r>
      <w:r>
        <w:rPr>
          <w:sz w:val="28"/>
          <w:szCs w:val="28"/>
        </w:rPr>
        <w:t xml:space="preserve">- </w:t>
      </w:r>
      <w:r>
        <w:rPr>
          <w:rFonts w:hint="eastAsia"/>
          <w:sz w:val="28"/>
          <w:szCs w:val="28"/>
        </w:rPr>
        <w:t>3</w:t>
      </w:r>
      <w:r>
        <w:rPr>
          <w:sz w:val="28"/>
          <w:szCs w:val="28"/>
        </w:rPr>
        <w:t xml:space="preserve"> -</w:t>
      </w:r>
      <w:r>
        <w:rPr>
          <w:sz w:val="28"/>
          <w:szCs w:val="28"/>
        </w:rPr>
        <w:fldChar w:fldCharType="end"/>
      </w:r>
      <w:r>
        <w:rPr>
          <w:sz w:val="28"/>
          <w:szCs w:val="28"/>
        </w:rPr>
        <w:fldChar w:fldCharType="end"/>
      </w:r>
    </w:p>
    <w:p>
      <w:pPr>
        <w:pStyle w:val="4"/>
        <w:tabs>
          <w:tab w:val="right" w:leader="dot" w:pos="9016"/>
        </w:tabs>
        <w:spacing w:beforeLines="50"/>
        <w:rPr>
          <w:sz w:val="28"/>
          <w:szCs w:val="28"/>
        </w:rPr>
      </w:pPr>
      <w:r>
        <w:fldChar w:fldCharType="begin"/>
      </w:r>
      <w:r>
        <w:instrText xml:space="preserve"> HYPERLINK \l "_Toc32222072" </w:instrText>
      </w:r>
      <w:r>
        <w:fldChar w:fldCharType="separate"/>
      </w:r>
      <w:r>
        <w:rPr>
          <w:rStyle w:val="7"/>
          <w:rFonts w:hint="eastAsia" w:ascii="黑体" w:hAnsi="黑体" w:eastAsia="黑体"/>
          <w:b/>
          <w:bCs/>
          <w:kern w:val="44"/>
          <w:sz w:val="28"/>
          <w:szCs w:val="28"/>
        </w:rPr>
        <w:t>（七）一般公共预算“三公”经费支出情况表</w:t>
      </w:r>
      <w:r>
        <w:rPr>
          <w:sz w:val="28"/>
          <w:szCs w:val="28"/>
        </w:rPr>
        <w:tab/>
      </w:r>
      <w:r>
        <w:rPr>
          <w:sz w:val="28"/>
          <w:szCs w:val="28"/>
        </w:rPr>
        <w:fldChar w:fldCharType="begin"/>
      </w:r>
      <w:r>
        <w:rPr>
          <w:sz w:val="28"/>
          <w:szCs w:val="28"/>
        </w:rPr>
        <w:instrText xml:space="preserve"> PAGEREF _Toc32222072 \h </w:instrText>
      </w:r>
      <w:r>
        <w:rPr>
          <w:sz w:val="28"/>
          <w:szCs w:val="28"/>
        </w:rPr>
        <w:fldChar w:fldCharType="separate"/>
      </w:r>
      <w:r>
        <w:rPr>
          <w:sz w:val="28"/>
          <w:szCs w:val="28"/>
        </w:rPr>
        <w:t xml:space="preserve">- </w:t>
      </w:r>
      <w:r>
        <w:rPr>
          <w:rFonts w:hint="eastAsia"/>
          <w:sz w:val="28"/>
          <w:szCs w:val="28"/>
        </w:rPr>
        <w:t>3</w:t>
      </w:r>
      <w:r>
        <w:rPr>
          <w:sz w:val="28"/>
          <w:szCs w:val="28"/>
        </w:rPr>
        <w:t xml:space="preserve"> -</w:t>
      </w:r>
      <w:r>
        <w:rPr>
          <w:sz w:val="28"/>
          <w:szCs w:val="28"/>
        </w:rPr>
        <w:fldChar w:fldCharType="end"/>
      </w:r>
      <w:r>
        <w:rPr>
          <w:sz w:val="28"/>
          <w:szCs w:val="28"/>
        </w:rPr>
        <w:fldChar w:fldCharType="end"/>
      </w:r>
    </w:p>
    <w:p>
      <w:pPr>
        <w:pStyle w:val="4"/>
        <w:tabs>
          <w:tab w:val="right" w:leader="dot" w:pos="9016"/>
        </w:tabs>
        <w:spacing w:beforeLines="50"/>
        <w:rPr>
          <w:sz w:val="28"/>
          <w:szCs w:val="28"/>
        </w:rPr>
      </w:pPr>
      <w:r>
        <w:fldChar w:fldCharType="begin"/>
      </w:r>
      <w:r>
        <w:instrText xml:space="preserve"> HYPERLINK \l "_Toc32222073" </w:instrText>
      </w:r>
      <w:r>
        <w:fldChar w:fldCharType="separate"/>
      </w:r>
      <w:r>
        <w:rPr>
          <w:rStyle w:val="7"/>
          <w:rFonts w:hint="eastAsia" w:ascii="黑体" w:hAnsi="黑体" w:eastAsia="黑体"/>
          <w:b/>
          <w:bCs/>
          <w:kern w:val="44"/>
          <w:sz w:val="28"/>
          <w:szCs w:val="28"/>
        </w:rPr>
        <w:t>（八）政府性基金预算支出情况表</w:t>
      </w:r>
      <w:r>
        <w:rPr>
          <w:sz w:val="28"/>
          <w:szCs w:val="28"/>
        </w:rPr>
        <w:tab/>
      </w:r>
      <w:r>
        <w:rPr>
          <w:sz w:val="28"/>
          <w:szCs w:val="28"/>
        </w:rPr>
        <w:fldChar w:fldCharType="begin"/>
      </w:r>
      <w:r>
        <w:rPr>
          <w:sz w:val="28"/>
          <w:szCs w:val="28"/>
        </w:rPr>
        <w:instrText xml:space="preserve"> PAGEREF _Toc32222073 \h </w:instrText>
      </w:r>
      <w:r>
        <w:rPr>
          <w:sz w:val="28"/>
          <w:szCs w:val="28"/>
        </w:rPr>
        <w:fldChar w:fldCharType="separate"/>
      </w:r>
      <w:r>
        <w:rPr>
          <w:sz w:val="28"/>
          <w:szCs w:val="28"/>
        </w:rPr>
        <w:t xml:space="preserve">- </w:t>
      </w:r>
      <w:r>
        <w:rPr>
          <w:rFonts w:hint="eastAsia"/>
          <w:sz w:val="28"/>
          <w:szCs w:val="28"/>
        </w:rPr>
        <w:t>3</w:t>
      </w:r>
      <w:r>
        <w:rPr>
          <w:sz w:val="28"/>
          <w:szCs w:val="28"/>
        </w:rPr>
        <w:t xml:space="preserve"> -</w:t>
      </w:r>
      <w:r>
        <w:rPr>
          <w:sz w:val="28"/>
          <w:szCs w:val="28"/>
        </w:rPr>
        <w:fldChar w:fldCharType="end"/>
      </w:r>
      <w:r>
        <w:rPr>
          <w:sz w:val="28"/>
          <w:szCs w:val="28"/>
        </w:rPr>
        <w:fldChar w:fldCharType="end"/>
      </w:r>
    </w:p>
    <w:p>
      <w:pPr>
        <w:pStyle w:val="4"/>
        <w:tabs>
          <w:tab w:val="right" w:leader="dot" w:pos="9016"/>
        </w:tabs>
        <w:spacing w:beforeLines="50"/>
        <w:rPr>
          <w:sz w:val="28"/>
          <w:szCs w:val="28"/>
        </w:rPr>
      </w:pPr>
      <w:r>
        <w:fldChar w:fldCharType="begin"/>
      </w:r>
      <w:r>
        <w:instrText xml:space="preserve"> HYPERLINK \l "_Toc32222074" </w:instrText>
      </w:r>
      <w:r>
        <w:fldChar w:fldCharType="separate"/>
      </w:r>
      <w:r>
        <w:rPr>
          <w:rStyle w:val="7"/>
          <w:rFonts w:hint="eastAsia" w:ascii="黑体" w:hAnsi="黑体" w:eastAsia="黑体" w:cs="黑体"/>
          <w:b/>
          <w:bCs/>
          <w:sz w:val="28"/>
          <w:szCs w:val="28"/>
        </w:rPr>
        <w:t>三、广西科学院生物研究所有限责任公司</w:t>
      </w:r>
      <w:r>
        <w:rPr>
          <w:rStyle w:val="7"/>
          <w:rFonts w:ascii="黑体" w:hAnsi="黑体" w:eastAsia="黑体" w:cs="黑体"/>
          <w:b/>
          <w:bCs/>
          <w:sz w:val="28"/>
          <w:szCs w:val="28"/>
        </w:rPr>
        <w:t>202</w:t>
      </w:r>
      <w:r>
        <w:rPr>
          <w:rStyle w:val="7"/>
          <w:rFonts w:hint="eastAsia" w:ascii="黑体" w:hAnsi="黑体" w:eastAsia="黑体" w:cs="黑体"/>
          <w:b/>
          <w:bCs/>
          <w:sz w:val="28"/>
          <w:szCs w:val="28"/>
        </w:rPr>
        <w:t>2年部门预算情况说明</w:t>
      </w:r>
      <w:r>
        <w:rPr>
          <w:sz w:val="28"/>
          <w:szCs w:val="28"/>
        </w:rPr>
        <w:tab/>
      </w:r>
      <w:r>
        <w:rPr>
          <w:sz w:val="28"/>
          <w:szCs w:val="28"/>
        </w:rPr>
        <w:fldChar w:fldCharType="begin"/>
      </w:r>
      <w:r>
        <w:rPr>
          <w:sz w:val="28"/>
          <w:szCs w:val="28"/>
        </w:rPr>
        <w:instrText xml:space="preserve"> PAGEREF _Toc32222074 \h </w:instrText>
      </w:r>
      <w:r>
        <w:rPr>
          <w:sz w:val="28"/>
          <w:szCs w:val="28"/>
        </w:rPr>
        <w:fldChar w:fldCharType="separate"/>
      </w:r>
      <w:r>
        <w:rPr>
          <w:sz w:val="28"/>
          <w:szCs w:val="28"/>
        </w:rPr>
        <w:t xml:space="preserve">- </w:t>
      </w:r>
      <w:r>
        <w:rPr>
          <w:rFonts w:hint="eastAsia"/>
          <w:sz w:val="28"/>
          <w:szCs w:val="28"/>
        </w:rPr>
        <w:t>4</w:t>
      </w:r>
      <w:r>
        <w:rPr>
          <w:sz w:val="28"/>
          <w:szCs w:val="28"/>
        </w:rPr>
        <w:t xml:space="preserve"> -</w:t>
      </w:r>
      <w:r>
        <w:rPr>
          <w:sz w:val="28"/>
          <w:szCs w:val="28"/>
        </w:rPr>
        <w:fldChar w:fldCharType="end"/>
      </w:r>
      <w:r>
        <w:rPr>
          <w:sz w:val="28"/>
          <w:szCs w:val="28"/>
        </w:rPr>
        <w:fldChar w:fldCharType="end"/>
      </w:r>
    </w:p>
    <w:p>
      <w:pPr>
        <w:pStyle w:val="4"/>
        <w:tabs>
          <w:tab w:val="right" w:leader="dot" w:pos="9016"/>
        </w:tabs>
        <w:spacing w:beforeLines="50"/>
        <w:rPr>
          <w:sz w:val="28"/>
          <w:szCs w:val="28"/>
        </w:rPr>
      </w:pPr>
      <w:r>
        <w:fldChar w:fldCharType="begin"/>
      </w:r>
      <w:r>
        <w:instrText xml:space="preserve"> HYPERLINK \l "_Toc32222075" </w:instrText>
      </w:r>
      <w:r>
        <w:fldChar w:fldCharType="separate"/>
      </w:r>
      <w:r>
        <w:rPr>
          <w:rStyle w:val="7"/>
          <w:rFonts w:hint="eastAsia" w:ascii="黑体" w:hAnsi="黑体" w:eastAsia="黑体"/>
          <w:b/>
          <w:bCs/>
          <w:kern w:val="44"/>
          <w:sz w:val="28"/>
          <w:szCs w:val="28"/>
        </w:rPr>
        <w:t>（一）部门收支预算情况说明</w:t>
      </w:r>
      <w:r>
        <w:rPr>
          <w:sz w:val="28"/>
          <w:szCs w:val="28"/>
        </w:rPr>
        <w:tab/>
      </w:r>
      <w:r>
        <w:rPr>
          <w:sz w:val="28"/>
          <w:szCs w:val="28"/>
        </w:rPr>
        <w:fldChar w:fldCharType="begin"/>
      </w:r>
      <w:r>
        <w:rPr>
          <w:sz w:val="28"/>
          <w:szCs w:val="28"/>
        </w:rPr>
        <w:instrText xml:space="preserve"> PAGEREF _Toc32222075 \h </w:instrText>
      </w:r>
      <w:r>
        <w:rPr>
          <w:sz w:val="28"/>
          <w:szCs w:val="28"/>
        </w:rPr>
        <w:fldChar w:fldCharType="separate"/>
      </w:r>
      <w:r>
        <w:rPr>
          <w:sz w:val="28"/>
          <w:szCs w:val="28"/>
        </w:rPr>
        <w:t xml:space="preserve">- </w:t>
      </w:r>
      <w:r>
        <w:rPr>
          <w:rFonts w:hint="eastAsia"/>
          <w:sz w:val="28"/>
          <w:szCs w:val="28"/>
        </w:rPr>
        <w:t>4</w:t>
      </w:r>
      <w:r>
        <w:rPr>
          <w:sz w:val="28"/>
          <w:szCs w:val="28"/>
        </w:rPr>
        <w:t xml:space="preserve"> -</w:t>
      </w:r>
      <w:r>
        <w:rPr>
          <w:sz w:val="28"/>
          <w:szCs w:val="28"/>
        </w:rPr>
        <w:fldChar w:fldCharType="end"/>
      </w:r>
      <w:r>
        <w:rPr>
          <w:sz w:val="28"/>
          <w:szCs w:val="28"/>
        </w:rPr>
        <w:fldChar w:fldCharType="end"/>
      </w:r>
    </w:p>
    <w:p>
      <w:pPr>
        <w:pStyle w:val="4"/>
        <w:tabs>
          <w:tab w:val="right" w:leader="dot" w:pos="9016"/>
        </w:tabs>
        <w:spacing w:beforeLines="50"/>
        <w:rPr>
          <w:sz w:val="28"/>
          <w:szCs w:val="28"/>
        </w:rPr>
      </w:pPr>
      <w:r>
        <w:fldChar w:fldCharType="begin"/>
      </w:r>
      <w:r>
        <w:instrText xml:space="preserve"> HYPERLINK \l "_Toc32222076" </w:instrText>
      </w:r>
      <w:r>
        <w:fldChar w:fldCharType="separate"/>
      </w:r>
      <w:r>
        <w:rPr>
          <w:rStyle w:val="7"/>
          <w:rFonts w:hint="eastAsia" w:ascii="黑体" w:hAnsi="黑体" w:eastAsia="黑体"/>
          <w:b/>
          <w:bCs/>
          <w:kern w:val="44"/>
          <w:sz w:val="28"/>
          <w:szCs w:val="28"/>
        </w:rPr>
        <w:t>（二）部门收入预算情况说明</w:t>
      </w:r>
      <w:r>
        <w:rPr>
          <w:sz w:val="28"/>
          <w:szCs w:val="28"/>
        </w:rPr>
        <w:tab/>
      </w:r>
      <w:r>
        <w:rPr>
          <w:sz w:val="28"/>
          <w:szCs w:val="28"/>
        </w:rPr>
        <w:fldChar w:fldCharType="begin"/>
      </w:r>
      <w:r>
        <w:rPr>
          <w:sz w:val="28"/>
          <w:szCs w:val="28"/>
        </w:rPr>
        <w:instrText xml:space="preserve"> PAGEREF _Toc32222076 \h </w:instrText>
      </w:r>
      <w:r>
        <w:rPr>
          <w:sz w:val="28"/>
          <w:szCs w:val="28"/>
        </w:rPr>
        <w:fldChar w:fldCharType="separate"/>
      </w:r>
      <w:r>
        <w:rPr>
          <w:sz w:val="28"/>
          <w:szCs w:val="28"/>
        </w:rPr>
        <w:t xml:space="preserve">- </w:t>
      </w:r>
      <w:r>
        <w:rPr>
          <w:rFonts w:hint="eastAsia"/>
          <w:sz w:val="28"/>
          <w:szCs w:val="28"/>
        </w:rPr>
        <w:t>4</w:t>
      </w:r>
      <w:r>
        <w:rPr>
          <w:sz w:val="28"/>
          <w:szCs w:val="28"/>
        </w:rPr>
        <w:t xml:space="preserve"> -</w:t>
      </w:r>
      <w:r>
        <w:rPr>
          <w:sz w:val="28"/>
          <w:szCs w:val="28"/>
        </w:rPr>
        <w:fldChar w:fldCharType="end"/>
      </w:r>
      <w:r>
        <w:rPr>
          <w:sz w:val="28"/>
          <w:szCs w:val="28"/>
        </w:rPr>
        <w:fldChar w:fldCharType="end"/>
      </w:r>
    </w:p>
    <w:p>
      <w:pPr>
        <w:pStyle w:val="4"/>
        <w:tabs>
          <w:tab w:val="right" w:leader="dot" w:pos="9016"/>
        </w:tabs>
        <w:spacing w:beforeLines="50"/>
        <w:rPr>
          <w:sz w:val="28"/>
          <w:szCs w:val="28"/>
        </w:rPr>
      </w:pPr>
      <w:r>
        <w:fldChar w:fldCharType="begin"/>
      </w:r>
      <w:r>
        <w:instrText xml:space="preserve"> HYPERLINK \l "_Toc32222077" </w:instrText>
      </w:r>
      <w:r>
        <w:fldChar w:fldCharType="separate"/>
      </w:r>
      <w:r>
        <w:rPr>
          <w:rStyle w:val="7"/>
          <w:rFonts w:hint="eastAsia" w:ascii="黑体" w:hAnsi="黑体" w:eastAsia="黑体"/>
          <w:b/>
          <w:bCs/>
          <w:kern w:val="44"/>
          <w:sz w:val="28"/>
          <w:szCs w:val="28"/>
        </w:rPr>
        <w:t>（三）部门支出预算情况说明</w:t>
      </w:r>
      <w:r>
        <w:rPr>
          <w:sz w:val="28"/>
          <w:szCs w:val="28"/>
        </w:rPr>
        <w:tab/>
      </w:r>
      <w:r>
        <w:rPr>
          <w:sz w:val="28"/>
          <w:szCs w:val="28"/>
        </w:rPr>
        <w:fldChar w:fldCharType="begin"/>
      </w:r>
      <w:r>
        <w:rPr>
          <w:sz w:val="28"/>
          <w:szCs w:val="28"/>
        </w:rPr>
        <w:instrText xml:space="preserve"> PAGEREF _Toc32222077 \h </w:instrText>
      </w:r>
      <w:r>
        <w:rPr>
          <w:sz w:val="28"/>
          <w:szCs w:val="28"/>
        </w:rPr>
        <w:fldChar w:fldCharType="separate"/>
      </w:r>
      <w:r>
        <w:rPr>
          <w:sz w:val="28"/>
          <w:szCs w:val="28"/>
        </w:rPr>
        <w:t xml:space="preserve">- </w:t>
      </w:r>
      <w:r>
        <w:rPr>
          <w:rFonts w:hint="eastAsia"/>
          <w:sz w:val="28"/>
          <w:szCs w:val="28"/>
        </w:rPr>
        <w:t>5</w:t>
      </w:r>
      <w:r>
        <w:rPr>
          <w:sz w:val="28"/>
          <w:szCs w:val="28"/>
        </w:rPr>
        <w:t xml:space="preserve"> -</w:t>
      </w:r>
      <w:r>
        <w:rPr>
          <w:sz w:val="28"/>
          <w:szCs w:val="28"/>
        </w:rPr>
        <w:fldChar w:fldCharType="end"/>
      </w:r>
      <w:r>
        <w:rPr>
          <w:sz w:val="28"/>
          <w:szCs w:val="28"/>
        </w:rPr>
        <w:fldChar w:fldCharType="end"/>
      </w:r>
    </w:p>
    <w:p>
      <w:pPr>
        <w:pStyle w:val="4"/>
        <w:tabs>
          <w:tab w:val="right" w:leader="dot" w:pos="9016"/>
        </w:tabs>
        <w:spacing w:beforeLines="50"/>
        <w:rPr>
          <w:sz w:val="28"/>
          <w:szCs w:val="28"/>
        </w:rPr>
      </w:pPr>
      <w:r>
        <w:fldChar w:fldCharType="begin"/>
      </w:r>
      <w:r>
        <w:instrText xml:space="preserve"> HYPERLINK \l "_Toc32222078" </w:instrText>
      </w:r>
      <w:r>
        <w:fldChar w:fldCharType="separate"/>
      </w:r>
      <w:r>
        <w:rPr>
          <w:rStyle w:val="7"/>
          <w:rFonts w:hint="eastAsia" w:ascii="黑体" w:hAnsi="黑体" w:eastAsia="黑体"/>
          <w:b/>
          <w:bCs/>
          <w:kern w:val="44"/>
          <w:sz w:val="28"/>
          <w:szCs w:val="28"/>
        </w:rPr>
        <w:t>（四）财政拨款收支预算情况说明</w:t>
      </w:r>
      <w:r>
        <w:rPr>
          <w:sz w:val="28"/>
          <w:szCs w:val="28"/>
        </w:rPr>
        <w:tab/>
      </w:r>
      <w:r>
        <w:rPr>
          <w:sz w:val="28"/>
          <w:szCs w:val="28"/>
        </w:rPr>
        <w:fldChar w:fldCharType="begin"/>
      </w:r>
      <w:r>
        <w:rPr>
          <w:sz w:val="28"/>
          <w:szCs w:val="28"/>
        </w:rPr>
        <w:instrText xml:space="preserve"> PAGEREF _Toc32222078 \h </w:instrText>
      </w:r>
      <w:r>
        <w:rPr>
          <w:sz w:val="28"/>
          <w:szCs w:val="28"/>
        </w:rPr>
        <w:fldChar w:fldCharType="separate"/>
      </w:r>
      <w:r>
        <w:rPr>
          <w:sz w:val="28"/>
          <w:szCs w:val="28"/>
        </w:rPr>
        <w:t xml:space="preserve">- </w:t>
      </w:r>
      <w:r>
        <w:rPr>
          <w:rFonts w:hint="eastAsia"/>
          <w:sz w:val="28"/>
          <w:szCs w:val="28"/>
        </w:rPr>
        <w:t>5</w:t>
      </w:r>
      <w:r>
        <w:rPr>
          <w:sz w:val="28"/>
          <w:szCs w:val="28"/>
        </w:rPr>
        <w:t xml:space="preserve"> -</w:t>
      </w:r>
      <w:r>
        <w:rPr>
          <w:sz w:val="28"/>
          <w:szCs w:val="28"/>
        </w:rPr>
        <w:fldChar w:fldCharType="end"/>
      </w:r>
      <w:r>
        <w:rPr>
          <w:sz w:val="28"/>
          <w:szCs w:val="28"/>
        </w:rPr>
        <w:fldChar w:fldCharType="end"/>
      </w:r>
    </w:p>
    <w:p>
      <w:pPr>
        <w:pStyle w:val="4"/>
        <w:tabs>
          <w:tab w:val="right" w:leader="dot" w:pos="9016"/>
        </w:tabs>
        <w:spacing w:beforeLines="50"/>
        <w:rPr>
          <w:sz w:val="28"/>
          <w:szCs w:val="28"/>
        </w:rPr>
      </w:pPr>
      <w:r>
        <w:fldChar w:fldCharType="begin"/>
      </w:r>
      <w:r>
        <w:instrText xml:space="preserve"> HYPERLINK \l "_Toc32222079" </w:instrText>
      </w:r>
      <w:r>
        <w:fldChar w:fldCharType="separate"/>
      </w:r>
      <w:r>
        <w:rPr>
          <w:rStyle w:val="7"/>
          <w:rFonts w:hint="eastAsia" w:ascii="黑体" w:hAnsi="黑体" w:eastAsia="黑体"/>
          <w:b/>
          <w:bCs/>
          <w:kern w:val="44"/>
          <w:sz w:val="28"/>
          <w:szCs w:val="28"/>
        </w:rPr>
        <w:t>（五）一般公共预算支出情况说明</w:t>
      </w:r>
      <w:r>
        <w:rPr>
          <w:sz w:val="28"/>
          <w:szCs w:val="28"/>
        </w:rPr>
        <w:tab/>
      </w:r>
      <w:r>
        <w:rPr>
          <w:sz w:val="28"/>
          <w:szCs w:val="28"/>
        </w:rPr>
        <w:fldChar w:fldCharType="begin"/>
      </w:r>
      <w:r>
        <w:rPr>
          <w:sz w:val="28"/>
          <w:szCs w:val="28"/>
        </w:rPr>
        <w:instrText xml:space="preserve"> PAGEREF _Toc32222079 \h </w:instrText>
      </w:r>
      <w:r>
        <w:rPr>
          <w:sz w:val="28"/>
          <w:szCs w:val="28"/>
        </w:rPr>
        <w:fldChar w:fldCharType="separate"/>
      </w:r>
      <w:r>
        <w:rPr>
          <w:sz w:val="28"/>
          <w:szCs w:val="28"/>
        </w:rPr>
        <w:t xml:space="preserve">- </w:t>
      </w:r>
      <w:r>
        <w:rPr>
          <w:rFonts w:hint="eastAsia"/>
          <w:sz w:val="28"/>
          <w:szCs w:val="28"/>
        </w:rPr>
        <w:t>5</w:t>
      </w:r>
      <w:r>
        <w:rPr>
          <w:sz w:val="28"/>
          <w:szCs w:val="28"/>
        </w:rPr>
        <w:t>-</w:t>
      </w:r>
      <w:r>
        <w:rPr>
          <w:sz w:val="28"/>
          <w:szCs w:val="28"/>
        </w:rPr>
        <w:fldChar w:fldCharType="end"/>
      </w:r>
      <w:r>
        <w:rPr>
          <w:sz w:val="28"/>
          <w:szCs w:val="28"/>
        </w:rPr>
        <w:fldChar w:fldCharType="end"/>
      </w:r>
    </w:p>
    <w:p>
      <w:pPr>
        <w:pStyle w:val="4"/>
        <w:tabs>
          <w:tab w:val="right" w:leader="dot" w:pos="9016"/>
        </w:tabs>
        <w:spacing w:beforeLines="50"/>
        <w:rPr>
          <w:sz w:val="28"/>
          <w:szCs w:val="28"/>
        </w:rPr>
      </w:pPr>
      <w:r>
        <w:fldChar w:fldCharType="begin"/>
      </w:r>
      <w:r>
        <w:instrText xml:space="preserve"> HYPERLINK \l "_Toc32222080" </w:instrText>
      </w:r>
      <w:r>
        <w:fldChar w:fldCharType="separate"/>
      </w:r>
      <w:r>
        <w:rPr>
          <w:rStyle w:val="7"/>
          <w:rFonts w:hint="eastAsia" w:ascii="黑体" w:hAnsi="黑体" w:eastAsia="黑体"/>
          <w:b/>
          <w:bCs/>
          <w:kern w:val="44"/>
          <w:sz w:val="28"/>
          <w:szCs w:val="28"/>
        </w:rPr>
        <w:t>（六）一般公共预算基本支出情况说明</w:t>
      </w:r>
      <w:r>
        <w:rPr>
          <w:sz w:val="28"/>
          <w:szCs w:val="28"/>
        </w:rPr>
        <w:tab/>
      </w:r>
      <w:r>
        <w:rPr>
          <w:sz w:val="28"/>
          <w:szCs w:val="28"/>
        </w:rPr>
        <w:fldChar w:fldCharType="begin"/>
      </w:r>
      <w:r>
        <w:rPr>
          <w:sz w:val="28"/>
          <w:szCs w:val="28"/>
        </w:rPr>
        <w:instrText xml:space="preserve"> PAGEREF _Toc32222080 \h </w:instrText>
      </w:r>
      <w:r>
        <w:rPr>
          <w:sz w:val="28"/>
          <w:szCs w:val="28"/>
        </w:rPr>
        <w:fldChar w:fldCharType="separate"/>
      </w:r>
      <w:r>
        <w:rPr>
          <w:sz w:val="28"/>
          <w:szCs w:val="28"/>
        </w:rPr>
        <w:t xml:space="preserve">- </w:t>
      </w:r>
      <w:r>
        <w:rPr>
          <w:rFonts w:hint="eastAsia"/>
          <w:sz w:val="28"/>
          <w:szCs w:val="28"/>
        </w:rPr>
        <w:t>5</w:t>
      </w:r>
      <w:r>
        <w:rPr>
          <w:sz w:val="28"/>
          <w:szCs w:val="28"/>
        </w:rPr>
        <w:t>-</w:t>
      </w:r>
      <w:r>
        <w:rPr>
          <w:sz w:val="28"/>
          <w:szCs w:val="28"/>
        </w:rPr>
        <w:fldChar w:fldCharType="end"/>
      </w:r>
      <w:r>
        <w:rPr>
          <w:sz w:val="28"/>
          <w:szCs w:val="28"/>
        </w:rPr>
        <w:fldChar w:fldCharType="end"/>
      </w:r>
    </w:p>
    <w:p>
      <w:pPr>
        <w:pStyle w:val="4"/>
        <w:tabs>
          <w:tab w:val="right" w:leader="dot" w:pos="9016"/>
        </w:tabs>
        <w:spacing w:beforeLines="50"/>
        <w:rPr>
          <w:sz w:val="28"/>
          <w:szCs w:val="28"/>
        </w:rPr>
      </w:pPr>
      <w:r>
        <w:fldChar w:fldCharType="begin"/>
      </w:r>
      <w:r>
        <w:instrText xml:space="preserve"> HYPERLINK \l "_Toc32222081" </w:instrText>
      </w:r>
      <w:r>
        <w:fldChar w:fldCharType="separate"/>
      </w:r>
      <w:r>
        <w:rPr>
          <w:rStyle w:val="7"/>
          <w:rFonts w:hint="eastAsia" w:ascii="黑体" w:hAnsi="黑体" w:eastAsia="黑体"/>
          <w:b/>
          <w:bCs/>
          <w:kern w:val="44"/>
          <w:sz w:val="28"/>
          <w:szCs w:val="28"/>
        </w:rPr>
        <w:t>（七）一般公共预算“三公”经费情况说明</w:t>
      </w:r>
      <w:r>
        <w:rPr>
          <w:sz w:val="28"/>
          <w:szCs w:val="28"/>
        </w:rPr>
        <w:tab/>
      </w:r>
      <w:r>
        <w:rPr>
          <w:sz w:val="28"/>
          <w:szCs w:val="28"/>
        </w:rPr>
        <w:fldChar w:fldCharType="begin"/>
      </w:r>
      <w:r>
        <w:rPr>
          <w:sz w:val="28"/>
          <w:szCs w:val="28"/>
        </w:rPr>
        <w:instrText xml:space="preserve"> PAGEREF _Toc32222081 \h </w:instrText>
      </w:r>
      <w:r>
        <w:rPr>
          <w:sz w:val="28"/>
          <w:szCs w:val="28"/>
        </w:rPr>
        <w:fldChar w:fldCharType="separate"/>
      </w:r>
      <w:r>
        <w:rPr>
          <w:sz w:val="28"/>
          <w:szCs w:val="28"/>
        </w:rPr>
        <w:t xml:space="preserve">- </w:t>
      </w:r>
      <w:r>
        <w:rPr>
          <w:rFonts w:hint="eastAsia"/>
          <w:sz w:val="28"/>
          <w:szCs w:val="28"/>
        </w:rPr>
        <w:t>5</w:t>
      </w:r>
      <w:r>
        <w:rPr>
          <w:sz w:val="28"/>
          <w:szCs w:val="28"/>
        </w:rPr>
        <w:t>-</w:t>
      </w:r>
      <w:r>
        <w:rPr>
          <w:sz w:val="28"/>
          <w:szCs w:val="28"/>
        </w:rPr>
        <w:fldChar w:fldCharType="end"/>
      </w:r>
      <w:r>
        <w:rPr>
          <w:sz w:val="28"/>
          <w:szCs w:val="28"/>
        </w:rPr>
        <w:fldChar w:fldCharType="end"/>
      </w:r>
    </w:p>
    <w:p>
      <w:pPr>
        <w:pStyle w:val="4"/>
        <w:tabs>
          <w:tab w:val="right" w:leader="dot" w:pos="9016"/>
        </w:tabs>
        <w:spacing w:beforeLines="50"/>
        <w:rPr>
          <w:sz w:val="28"/>
          <w:szCs w:val="28"/>
        </w:rPr>
      </w:pPr>
      <w:r>
        <w:fldChar w:fldCharType="begin"/>
      </w:r>
      <w:r>
        <w:instrText xml:space="preserve"> HYPERLINK \l "_Toc32222082" </w:instrText>
      </w:r>
      <w:r>
        <w:fldChar w:fldCharType="separate"/>
      </w:r>
      <w:r>
        <w:rPr>
          <w:rStyle w:val="7"/>
          <w:rFonts w:hint="eastAsia" w:ascii="黑体" w:hAnsi="黑体" w:eastAsia="黑体"/>
          <w:b/>
          <w:bCs/>
          <w:kern w:val="44"/>
          <w:sz w:val="28"/>
          <w:szCs w:val="28"/>
        </w:rPr>
        <w:t>（八）政府性基金预算情况说明</w:t>
      </w:r>
      <w:r>
        <w:rPr>
          <w:sz w:val="28"/>
          <w:szCs w:val="28"/>
        </w:rPr>
        <w:tab/>
      </w:r>
      <w:r>
        <w:rPr>
          <w:sz w:val="28"/>
          <w:szCs w:val="28"/>
        </w:rPr>
        <w:fldChar w:fldCharType="begin"/>
      </w:r>
      <w:r>
        <w:rPr>
          <w:sz w:val="28"/>
          <w:szCs w:val="28"/>
        </w:rPr>
        <w:instrText xml:space="preserve"> PAGEREF _Toc32222082 \h </w:instrText>
      </w:r>
      <w:r>
        <w:rPr>
          <w:sz w:val="28"/>
          <w:szCs w:val="28"/>
        </w:rPr>
        <w:fldChar w:fldCharType="separate"/>
      </w:r>
      <w:r>
        <w:rPr>
          <w:sz w:val="28"/>
          <w:szCs w:val="28"/>
        </w:rPr>
        <w:t xml:space="preserve">- </w:t>
      </w:r>
      <w:r>
        <w:rPr>
          <w:rFonts w:hint="eastAsia"/>
          <w:sz w:val="28"/>
          <w:szCs w:val="28"/>
        </w:rPr>
        <w:t>5</w:t>
      </w:r>
      <w:r>
        <w:rPr>
          <w:sz w:val="28"/>
          <w:szCs w:val="28"/>
        </w:rPr>
        <w:t>-</w:t>
      </w:r>
      <w:r>
        <w:rPr>
          <w:sz w:val="28"/>
          <w:szCs w:val="28"/>
        </w:rPr>
        <w:fldChar w:fldCharType="end"/>
      </w:r>
      <w:r>
        <w:rPr>
          <w:sz w:val="28"/>
          <w:szCs w:val="28"/>
        </w:rPr>
        <w:fldChar w:fldCharType="end"/>
      </w:r>
    </w:p>
    <w:p>
      <w:pPr>
        <w:pStyle w:val="4"/>
        <w:tabs>
          <w:tab w:val="right" w:leader="dot" w:pos="9016"/>
        </w:tabs>
        <w:spacing w:beforeLines="50"/>
        <w:rPr>
          <w:sz w:val="28"/>
          <w:szCs w:val="28"/>
        </w:rPr>
      </w:pPr>
      <w:r>
        <w:fldChar w:fldCharType="begin"/>
      </w:r>
      <w:r>
        <w:instrText xml:space="preserve"> HYPERLINK \l "_Toc32222083" </w:instrText>
      </w:r>
      <w:r>
        <w:fldChar w:fldCharType="separate"/>
      </w:r>
      <w:r>
        <w:rPr>
          <w:rStyle w:val="7"/>
          <w:rFonts w:hint="eastAsia" w:ascii="黑体" w:hAnsi="黑体" w:eastAsia="黑体"/>
          <w:b/>
          <w:bCs/>
          <w:kern w:val="44"/>
          <w:sz w:val="28"/>
          <w:szCs w:val="28"/>
        </w:rPr>
        <w:t>（九）其他重要事项情况说明</w:t>
      </w:r>
      <w:r>
        <w:rPr>
          <w:sz w:val="28"/>
          <w:szCs w:val="28"/>
        </w:rPr>
        <w:tab/>
      </w:r>
      <w:r>
        <w:rPr>
          <w:sz w:val="28"/>
          <w:szCs w:val="28"/>
        </w:rPr>
        <w:fldChar w:fldCharType="begin"/>
      </w:r>
      <w:r>
        <w:rPr>
          <w:sz w:val="28"/>
          <w:szCs w:val="28"/>
        </w:rPr>
        <w:instrText xml:space="preserve"> PAGEREF _Toc32222083 \h </w:instrText>
      </w:r>
      <w:r>
        <w:rPr>
          <w:sz w:val="28"/>
          <w:szCs w:val="28"/>
        </w:rPr>
        <w:fldChar w:fldCharType="separate"/>
      </w:r>
      <w:r>
        <w:rPr>
          <w:sz w:val="28"/>
          <w:szCs w:val="28"/>
        </w:rPr>
        <w:t xml:space="preserve">- </w:t>
      </w:r>
      <w:r>
        <w:rPr>
          <w:rFonts w:hint="eastAsia"/>
          <w:sz w:val="28"/>
          <w:szCs w:val="28"/>
        </w:rPr>
        <w:t>6</w:t>
      </w:r>
      <w:r>
        <w:rPr>
          <w:sz w:val="28"/>
          <w:szCs w:val="28"/>
        </w:rPr>
        <w:t>-</w:t>
      </w:r>
      <w:r>
        <w:rPr>
          <w:sz w:val="28"/>
          <w:szCs w:val="28"/>
        </w:rPr>
        <w:fldChar w:fldCharType="end"/>
      </w:r>
      <w:r>
        <w:rPr>
          <w:sz w:val="28"/>
          <w:szCs w:val="28"/>
        </w:rPr>
        <w:fldChar w:fldCharType="end"/>
      </w:r>
    </w:p>
    <w:p>
      <w:pPr>
        <w:pStyle w:val="4"/>
        <w:tabs>
          <w:tab w:val="right" w:leader="dot" w:pos="9016"/>
        </w:tabs>
        <w:spacing w:beforeLines="50"/>
        <w:rPr>
          <w:sz w:val="28"/>
          <w:szCs w:val="28"/>
        </w:rPr>
      </w:pPr>
      <w:r>
        <w:fldChar w:fldCharType="begin"/>
      </w:r>
      <w:r>
        <w:instrText xml:space="preserve"> HYPERLINK \l "_Toc32222084" </w:instrText>
      </w:r>
      <w:r>
        <w:fldChar w:fldCharType="separate"/>
      </w:r>
      <w:r>
        <w:rPr>
          <w:rStyle w:val="7"/>
          <w:rFonts w:hint="eastAsia" w:ascii="黑体" w:hAnsi="黑体" w:eastAsia="黑体" w:cs="黑体"/>
          <w:b/>
          <w:bCs/>
          <w:sz w:val="28"/>
          <w:szCs w:val="28"/>
        </w:rPr>
        <w:t>四、名词解释</w:t>
      </w:r>
      <w:r>
        <w:rPr>
          <w:sz w:val="28"/>
          <w:szCs w:val="28"/>
        </w:rPr>
        <w:tab/>
      </w:r>
      <w:r>
        <w:rPr>
          <w:sz w:val="28"/>
          <w:szCs w:val="28"/>
        </w:rPr>
        <w:fldChar w:fldCharType="begin"/>
      </w:r>
      <w:r>
        <w:rPr>
          <w:sz w:val="28"/>
          <w:szCs w:val="28"/>
        </w:rPr>
        <w:instrText xml:space="preserve"> PAGEREF _Toc32222084 \h </w:instrText>
      </w:r>
      <w:r>
        <w:rPr>
          <w:sz w:val="28"/>
          <w:szCs w:val="28"/>
        </w:rPr>
        <w:fldChar w:fldCharType="separate"/>
      </w:r>
      <w:r>
        <w:rPr>
          <w:sz w:val="28"/>
          <w:szCs w:val="28"/>
        </w:rPr>
        <w:t xml:space="preserve">- </w:t>
      </w:r>
      <w:r>
        <w:rPr>
          <w:rFonts w:hint="eastAsia"/>
          <w:sz w:val="28"/>
          <w:szCs w:val="28"/>
        </w:rPr>
        <w:t>8</w:t>
      </w:r>
      <w:r>
        <w:rPr>
          <w:sz w:val="28"/>
          <w:szCs w:val="28"/>
        </w:rPr>
        <w:t xml:space="preserve"> -</w:t>
      </w:r>
      <w:r>
        <w:rPr>
          <w:sz w:val="28"/>
          <w:szCs w:val="28"/>
        </w:rPr>
        <w:fldChar w:fldCharType="end"/>
      </w:r>
      <w:r>
        <w:rPr>
          <w:sz w:val="28"/>
          <w:szCs w:val="28"/>
        </w:rPr>
        <w:fldChar w:fldCharType="end"/>
      </w:r>
    </w:p>
    <w:p/>
    <w:p>
      <w:pPr>
        <w:spacing w:beforeLines="50"/>
        <w:jc w:val="center"/>
        <w:rPr>
          <w:rFonts w:eastAsia="仿宋_GB2312"/>
          <w:b/>
          <w:bCs/>
          <w:sz w:val="32"/>
          <w:szCs w:val="24"/>
          <w:lang w:val="zh-CN"/>
        </w:rPr>
      </w:pPr>
      <w:r>
        <w:rPr>
          <w:rFonts w:hint="eastAsia" w:eastAsia="仿宋_GB2312"/>
          <w:b/>
          <w:bCs/>
          <w:sz w:val="28"/>
          <w:szCs w:val="28"/>
          <w:lang w:val="zh-CN"/>
        </w:rPr>
        <w:fldChar w:fldCharType="end"/>
      </w:r>
      <w:bookmarkStart w:id="0" w:name="_Toc989516"/>
      <w:bookmarkStart w:id="1" w:name="_Toc965975"/>
    </w:p>
    <w:p>
      <w:pPr>
        <w:jc w:val="center"/>
        <w:rPr>
          <w:rFonts w:eastAsia="仿宋_GB2312"/>
          <w:b/>
          <w:bCs/>
          <w:sz w:val="32"/>
          <w:szCs w:val="24"/>
          <w:lang w:val="zh-CN"/>
        </w:rPr>
      </w:pPr>
    </w:p>
    <w:p>
      <w:pPr>
        <w:jc w:val="center"/>
        <w:rPr>
          <w:rFonts w:eastAsia="仿宋_GB2312"/>
          <w:b/>
          <w:bCs/>
          <w:sz w:val="32"/>
          <w:szCs w:val="24"/>
          <w:lang w:val="zh-CN"/>
        </w:rPr>
        <w:sectPr>
          <w:pgSz w:w="11906" w:h="16838"/>
          <w:pgMar w:top="1440" w:right="1440" w:bottom="1440" w:left="1440" w:header="851" w:footer="992" w:gutter="0"/>
          <w:pgNumType w:fmt="numberInDash"/>
          <w:cols w:space="720" w:num="1"/>
        </w:sectPr>
      </w:pPr>
    </w:p>
    <w:p>
      <w:pPr>
        <w:jc w:val="center"/>
        <w:rPr>
          <w:rFonts w:ascii="黑体" w:hAnsi="黑体" w:eastAsia="黑体"/>
          <w:b/>
          <w:bCs/>
          <w:sz w:val="32"/>
          <w:szCs w:val="24"/>
          <w:lang w:val="zh-CN"/>
        </w:rPr>
      </w:pPr>
    </w:p>
    <w:bookmarkEnd w:id="0"/>
    <w:bookmarkEnd w:id="1"/>
    <w:p>
      <w:pPr>
        <w:spacing w:before="240" w:after="60"/>
        <w:jc w:val="center"/>
        <w:outlineLvl w:val="0"/>
        <w:rPr>
          <w:rFonts w:ascii="黑体" w:hAnsi="黑体" w:eastAsia="黑体" w:cs="黑体"/>
          <w:b/>
          <w:bCs/>
          <w:sz w:val="32"/>
          <w:szCs w:val="32"/>
        </w:rPr>
      </w:pPr>
      <w:bookmarkStart w:id="2" w:name="_Toc32222062"/>
      <w:r>
        <w:rPr>
          <w:rFonts w:hint="eastAsia" w:ascii="黑体" w:hAnsi="黑体" w:eastAsia="黑体" w:cs="黑体"/>
          <w:b/>
          <w:bCs/>
          <w:sz w:val="32"/>
          <w:szCs w:val="32"/>
        </w:rPr>
        <w:t>一、部门概况</w:t>
      </w:r>
      <w:bookmarkEnd w:id="2"/>
    </w:p>
    <w:p>
      <w:pPr>
        <w:keepNext/>
        <w:keepLines/>
        <w:spacing w:before="340" w:after="330" w:line="180" w:lineRule="atLeast"/>
        <w:ind w:firstLine="643" w:firstLineChars="200"/>
        <w:outlineLvl w:val="0"/>
        <w:rPr>
          <w:rFonts w:ascii="黑体" w:hAnsi="黑体" w:eastAsia="黑体"/>
          <w:b/>
          <w:bCs/>
          <w:kern w:val="44"/>
          <w:sz w:val="32"/>
          <w:szCs w:val="32"/>
        </w:rPr>
      </w:pPr>
      <w:bookmarkStart w:id="3" w:name="_Toc989517"/>
      <w:bookmarkStart w:id="4" w:name="_Toc965976"/>
      <w:bookmarkStart w:id="5" w:name="_Toc32222063"/>
      <w:r>
        <w:rPr>
          <w:rFonts w:hint="eastAsia" w:ascii="黑体" w:hAnsi="黑体" w:eastAsia="黑体"/>
          <w:b/>
          <w:bCs/>
          <w:kern w:val="44"/>
          <w:sz w:val="32"/>
          <w:szCs w:val="32"/>
        </w:rPr>
        <w:t>（一）主要职能</w:t>
      </w:r>
      <w:bookmarkEnd w:id="3"/>
      <w:bookmarkEnd w:id="4"/>
      <w:bookmarkEnd w:id="5"/>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广西科学院生物研究所有限责任公司前身为广西植物研究所下属生物研究室，1977年筹建于广西桂林。1980年迁至南宁市，改名为广西科学院生物研究室，划归广西科学院管辖。1988年３月经广西壮族自治区编制委员会批准改称广西科学院生物研究所。2000年经自治区人民政府批准被列为广西首批技术开发类科研院所</w:t>
      </w:r>
      <w:r>
        <w:rPr>
          <w:rFonts w:hint="eastAsia" w:ascii="仿宋" w:hAnsi="仿宋" w:eastAsia="仿宋"/>
          <w:color w:val="000000"/>
          <w:spacing w:val="-2"/>
          <w:sz w:val="32"/>
          <w:szCs w:val="32"/>
        </w:rPr>
        <w:t>整体转制为国有独资科技型企业。2021年10月企业变更名称，由广西科学院生物研究所变更为广西科学院生物研究所有限责任公司。现有退休人员37人，列入政府部门预算，</w:t>
      </w:r>
      <w:r>
        <w:rPr>
          <w:rFonts w:hint="eastAsia" w:ascii="仿宋" w:hAnsi="仿宋" w:eastAsia="仿宋"/>
          <w:color w:val="000000"/>
          <w:sz w:val="32"/>
          <w:szCs w:val="32"/>
        </w:rPr>
        <w:t>在职在册职工</w:t>
      </w:r>
      <w:r>
        <w:rPr>
          <w:rFonts w:ascii="仿宋" w:hAnsi="仿宋" w:eastAsia="仿宋"/>
          <w:color w:val="000000"/>
          <w:sz w:val="32"/>
          <w:szCs w:val="32"/>
        </w:rPr>
        <w:t>29</w:t>
      </w:r>
      <w:r>
        <w:rPr>
          <w:rFonts w:hint="eastAsia" w:ascii="仿宋" w:hAnsi="仿宋" w:eastAsia="仿宋"/>
          <w:color w:val="000000"/>
          <w:sz w:val="32"/>
          <w:szCs w:val="32"/>
        </w:rPr>
        <w:t>名，列入企业管理，其中高级职称</w:t>
      </w:r>
      <w:r>
        <w:rPr>
          <w:rFonts w:ascii="仿宋" w:hAnsi="仿宋" w:eastAsia="仿宋"/>
          <w:color w:val="000000"/>
          <w:sz w:val="32"/>
          <w:szCs w:val="32"/>
        </w:rPr>
        <w:t>8</w:t>
      </w:r>
      <w:r>
        <w:rPr>
          <w:rFonts w:hint="eastAsia" w:ascii="仿宋" w:hAnsi="仿宋" w:eastAsia="仿宋"/>
          <w:color w:val="000000"/>
          <w:sz w:val="32"/>
          <w:szCs w:val="32"/>
        </w:rPr>
        <w:t>名、中级10名；硕士</w:t>
      </w:r>
      <w:r>
        <w:rPr>
          <w:rFonts w:ascii="仿宋" w:hAnsi="仿宋" w:eastAsia="仿宋"/>
          <w:color w:val="000000"/>
          <w:sz w:val="32"/>
          <w:szCs w:val="32"/>
        </w:rPr>
        <w:t>3</w:t>
      </w:r>
      <w:r>
        <w:rPr>
          <w:rFonts w:hint="eastAsia" w:ascii="仿宋" w:hAnsi="仿宋" w:eastAsia="仿宋"/>
          <w:color w:val="000000"/>
          <w:sz w:val="32"/>
          <w:szCs w:val="32"/>
        </w:rPr>
        <w:t>名，专业类别主要为生物技术、食用菌和微生物。</w:t>
      </w:r>
    </w:p>
    <w:p>
      <w:pPr>
        <w:spacing w:line="560" w:lineRule="exact"/>
        <w:ind w:firstLine="640" w:firstLineChars="200"/>
        <w:rPr>
          <w:rFonts w:ascii="仿宋" w:hAnsi="仿宋" w:eastAsia="仿宋"/>
          <w:color w:val="000000"/>
          <w:spacing w:val="-2"/>
          <w:sz w:val="32"/>
          <w:szCs w:val="32"/>
        </w:rPr>
      </w:pPr>
      <w:r>
        <w:rPr>
          <w:rFonts w:hint="eastAsia" w:ascii="仿宋" w:hAnsi="仿宋" w:eastAsia="仿宋"/>
          <w:sz w:val="32"/>
          <w:szCs w:val="32"/>
        </w:rPr>
        <w:t>依托广西特色生物资源，引进消化再创新区内外优秀科技成果，开展产品精深加工、资源化利用、生物育种等技术及产品研发和产业化。</w:t>
      </w:r>
      <w:r>
        <w:rPr>
          <w:rFonts w:ascii="仿宋" w:hAnsi="仿宋" w:eastAsia="仿宋"/>
          <w:sz w:val="32"/>
          <w:szCs w:val="32"/>
        </w:rPr>
        <w:t>重点发展</w:t>
      </w:r>
      <w:r>
        <w:rPr>
          <w:rFonts w:hint="eastAsia" w:ascii="仿宋" w:hAnsi="仿宋" w:eastAsia="仿宋" w:cs="宋体"/>
          <w:kern w:val="0"/>
          <w:sz w:val="32"/>
          <w:szCs w:val="32"/>
        </w:rPr>
        <w:t>酶制剂及生物转化应用技术研发、食药用菌研发及产业、</w:t>
      </w:r>
      <w:r>
        <w:rPr>
          <w:rFonts w:ascii="仿宋" w:hAnsi="仿宋" w:eastAsia="仿宋" w:cs="宋体"/>
          <w:kern w:val="0"/>
          <w:sz w:val="32"/>
          <w:szCs w:val="32"/>
        </w:rPr>
        <w:t>微生物菌剂的研发及产业；</w:t>
      </w:r>
      <w:r>
        <w:rPr>
          <w:rFonts w:hint="eastAsia" w:ascii="仿宋" w:hAnsi="仿宋" w:eastAsia="仿宋"/>
          <w:color w:val="000000"/>
          <w:spacing w:val="-2"/>
          <w:sz w:val="32"/>
          <w:szCs w:val="32"/>
        </w:rPr>
        <w:t>主要产品有：木瓜蛋白酶、饼干专用复合酶等酶制剂；</w:t>
      </w:r>
      <w:r>
        <w:rPr>
          <w:rFonts w:ascii="仿宋" w:hAnsi="仿宋" w:eastAsia="仿宋"/>
          <w:color w:val="000000"/>
          <w:sz w:val="32"/>
          <w:szCs w:val="32"/>
        </w:rPr>
        <w:t>海藻水溶肥、鱼肽水溶肥、花生麸水溶肥等</w:t>
      </w:r>
      <w:r>
        <w:rPr>
          <w:rFonts w:hint="eastAsia" w:ascii="仿宋" w:hAnsi="仿宋" w:eastAsia="仿宋"/>
          <w:color w:val="000000"/>
          <w:spacing w:val="-2"/>
          <w:sz w:val="32"/>
          <w:szCs w:val="32"/>
        </w:rPr>
        <w:t>生物基质水溶肥</w:t>
      </w:r>
      <w:r>
        <w:rPr>
          <w:rFonts w:ascii="仿宋" w:hAnsi="仿宋" w:eastAsia="仿宋"/>
          <w:color w:val="000000"/>
          <w:sz w:val="32"/>
          <w:szCs w:val="32"/>
        </w:rPr>
        <w:t>；</w:t>
      </w:r>
      <w:r>
        <w:rPr>
          <w:rFonts w:hint="eastAsia" w:ascii="仿宋" w:hAnsi="仿宋" w:eastAsia="仿宋"/>
          <w:color w:val="000000"/>
          <w:spacing w:val="-2"/>
          <w:sz w:val="32"/>
          <w:szCs w:val="32"/>
        </w:rPr>
        <w:t>海水淡水养殖水体净化菌剂、鱼虾养殖疾病防治菌剂等微生物菌剂：</w:t>
      </w:r>
      <w:r>
        <w:rPr>
          <w:rFonts w:ascii="仿宋" w:hAnsi="仿宋" w:eastAsia="仿宋"/>
          <w:color w:val="000000"/>
          <w:spacing w:val="-2"/>
          <w:sz w:val="32"/>
          <w:szCs w:val="32"/>
        </w:rPr>
        <w:t xml:space="preserve"> </w:t>
      </w:r>
    </w:p>
    <w:p>
      <w:pPr>
        <w:keepNext/>
        <w:keepLines/>
        <w:spacing w:before="340" w:after="330" w:line="180" w:lineRule="atLeast"/>
        <w:ind w:firstLine="643" w:firstLineChars="200"/>
        <w:outlineLvl w:val="0"/>
        <w:rPr>
          <w:rFonts w:ascii="黑体" w:hAnsi="黑体" w:eastAsia="黑体"/>
          <w:b/>
          <w:bCs/>
          <w:kern w:val="44"/>
          <w:sz w:val="32"/>
          <w:szCs w:val="32"/>
        </w:rPr>
      </w:pPr>
      <w:bookmarkStart w:id="6" w:name="_Toc989518"/>
      <w:bookmarkStart w:id="7" w:name="_Toc32222064"/>
      <w:bookmarkStart w:id="8" w:name="_Toc965977"/>
      <w:r>
        <w:rPr>
          <w:rFonts w:hint="eastAsia" w:ascii="黑体" w:hAnsi="黑体" w:eastAsia="黑体"/>
          <w:b/>
          <w:bCs/>
          <w:kern w:val="44"/>
          <w:sz w:val="32"/>
          <w:szCs w:val="32"/>
        </w:rPr>
        <w:t>（二）机构设置情况</w:t>
      </w:r>
      <w:bookmarkEnd w:id="6"/>
      <w:bookmarkEnd w:id="7"/>
      <w:bookmarkEnd w:id="8"/>
    </w:p>
    <w:p>
      <w:pPr>
        <w:spacing w:line="560" w:lineRule="exact"/>
        <w:ind w:firstLine="640" w:firstLineChars="200"/>
        <w:rPr>
          <w:rFonts w:ascii="仿宋" w:hAnsi="仿宋" w:eastAsia="仿宋"/>
          <w:color w:val="000000"/>
          <w:sz w:val="32"/>
          <w:szCs w:val="32"/>
        </w:rPr>
      </w:pPr>
      <w:r>
        <w:rPr>
          <w:rFonts w:hint="eastAsia" w:ascii="仿宋" w:hAnsi="仿宋" w:eastAsia="仿宋" w:cs="仿宋"/>
          <w:sz w:val="32"/>
          <w:szCs w:val="32"/>
        </w:rPr>
        <w:t>设有股东（会）、董事会、监事（会）、经营层，下设日常管理机构；成立有投资与决策委员会、绩效考核委员会、技术产品开发决策委员会作为经营层的咨询机构。</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日常管理机构：综合部、财务部、研发部、生产部、市场部、质控部；</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研发部门</w:t>
      </w:r>
      <w:r>
        <w:rPr>
          <w:rFonts w:hint="eastAsia" w:ascii="仿宋" w:hAnsi="仿宋" w:eastAsia="仿宋"/>
          <w:color w:val="000000"/>
          <w:sz w:val="32"/>
          <w:szCs w:val="32"/>
        </w:rPr>
        <w:t>：</w:t>
      </w:r>
      <w:r>
        <w:rPr>
          <w:rFonts w:ascii="仿宋" w:hAnsi="仿宋" w:eastAsia="仿宋"/>
          <w:color w:val="000000"/>
          <w:sz w:val="32"/>
          <w:szCs w:val="32"/>
        </w:rPr>
        <w:t>广西生物质工程技术</w:t>
      </w:r>
      <w:r>
        <w:rPr>
          <w:rFonts w:hint="eastAsia" w:ascii="仿宋" w:hAnsi="仿宋" w:eastAsia="仿宋"/>
          <w:color w:val="000000"/>
          <w:sz w:val="32"/>
          <w:szCs w:val="32"/>
        </w:rPr>
        <w:t>研究</w:t>
      </w:r>
      <w:r>
        <w:rPr>
          <w:rFonts w:ascii="仿宋" w:hAnsi="仿宋" w:eastAsia="仿宋"/>
          <w:color w:val="000000"/>
          <w:sz w:val="32"/>
          <w:szCs w:val="32"/>
        </w:rPr>
        <w:t>中心</w:t>
      </w:r>
      <w:r>
        <w:rPr>
          <w:rFonts w:hint="eastAsia" w:ascii="仿宋" w:hAnsi="仿宋" w:eastAsia="仿宋"/>
          <w:color w:val="000000"/>
          <w:sz w:val="32"/>
          <w:szCs w:val="32"/>
        </w:rPr>
        <w:t>（省级）；</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          广西食用菌资源开发工程技术研究中心（省级）；</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          广西食用菌良种培育中心（省级）；</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          生物转化中试与产业化示范平台（自建）;</w:t>
      </w:r>
    </w:p>
    <w:p>
      <w:pPr>
        <w:spacing w:line="560" w:lineRule="exact"/>
        <w:ind w:firstLine="2240" w:firstLineChars="700"/>
        <w:rPr>
          <w:rFonts w:ascii="仿宋" w:hAnsi="仿宋" w:eastAsia="仿宋"/>
          <w:color w:val="000000"/>
          <w:sz w:val="32"/>
          <w:szCs w:val="32"/>
        </w:rPr>
      </w:pPr>
      <w:r>
        <w:rPr>
          <w:rFonts w:hint="eastAsia" w:ascii="仿宋" w:hAnsi="仿宋" w:eastAsia="仿宋"/>
          <w:color w:val="000000"/>
          <w:sz w:val="32"/>
          <w:szCs w:val="32"/>
        </w:rPr>
        <w:t>生物工程研究中心（自建）</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直属经营</w:t>
      </w:r>
      <w:r>
        <w:rPr>
          <w:rFonts w:hint="eastAsia" w:ascii="仿宋" w:hAnsi="仿宋" w:eastAsia="仿宋"/>
          <w:color w:val="000000"/>
          <w:sz w:val="32"/>
          <w:szCs w:val="32"/>
        </w:rPr>
        <w:t>实体：</w:t>
      </w:r>
      <w:r>
        <w:rPr>
          <w:rFonts w:ascii="仿宋" w:hAnsi="仿宋" w:eastAsia="仿宋"/>
          <w:color w:val="000000"/>
          <w:sz w:val="32"/>
          <w:szCs w:val="32"/>
        </w:rPr>
        <w:t>生物实验厂和微生物实验厂</w:t>
      </w:r>
      <w:r>
        <w:rPr>
          <w:rFonts w:hint="eastAsia" w:ascii="仿宋" w:hAnsi="仿宋" w:eastAsia="仿宋"/>
          <w:color w:val="000000"/>
          <w:sz w:val="32"/>
          <w:szCs w:val="32"/>
        </w:rPr>
        <w:t>。</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科普基地：广西科学院生物标本馆（全国科普教育基地）。</w:t>
      </w:r>
    </w:p>
    <w:p>
      <w:pPr>
        <w:widowControl/>
        <w:spacing w:line="560" w:lineRule="exact"/>
        <w:jc w:val="left"/>
        <w:rPr>
          <w:rFonts w:ascii="仿宋" w:hAnsi="仿宋" w:eastAsia="仿宋"/>
          <w:sz w:val="32"/>
          <w:szCs w:val="32"/>
        </w:rPr>
        <w:sectPr>
          <w:footerReference r:id="rId3" w:type="default"/>
          <w:footerReference r:id="rId4" w:type="even"/>
          <w:pgSz w:w="11906" w:h="16838"/>
          <w:pgMar w:top="1440" w:right="1440" w:bottom="1440" w:left="1440" w:header="851" w:footer="992" w:gutter="0"/>
          <w:pgNumType w:fmt="numberInDash" w:start="1"/>
          <w:cols w:space="720" w:num="1"/>
          <w:docGrid w:linePitch="286" w:charSpace="0"/>
        </w:sectPr>
      </w:pPr>
    </w:p>
    <w:p>
      <w:pPr>
        <w:spacing w:before="240" w:after="60"/>
        <w:jc w:val="center"/>
        <w:outlineLvl w:val="0"/>
        <w:rPr>
          <w:rFonts w:ascii="黑体" w:hAnsi="黑体" w:eastAsia="黑体" w:cs="黑体"/>
          <w:b/>
          <w:bCs/>
          <w:sz w:val="32"/>
          <w:szCs w:val="32"/>
        </w:rPr>
      </w:pPr>
      <w:bookmarkStart w:id="9" w:name="_Toc32222065"/>
      <w:bookmarkStart w:id="10" w:name="_Toc989519"/>
      <w:bookmarkStart w:id="11" w:name="_Toc965978"/>
      <w:r>
        <w:rPr>
          <w:rFonts w:hint="eastAsia" w:ascii="黑体" w:hAnsi="黑体" w:eastAsia="黑体" w:cs="黑体"/>
          <w:b/>
          <w:bCs/>
          <w:sz w:val="32"/>
          <w:szCs w:val="32"/>
        </w:rPr>
        <w:t>二、广西科学院生物研究所有限责任公司2022年部门预算报表</w:t>
      </w:r>
      <w:bookmarkEnd w:id="9"/>
      <w:bookmarkEnd w:id="10"/>
      <w:bookmarkEnd w:id="11"/>
    </w:p>
    <w:p>
      <w:pPr>
        <w:keepNext/>
        <w:keepLines/>
        <w:spacing w:before="340" w:after="330" w:line="180" w:lineRule="atLeast"/>
        <w:ind w:firstLine="643" w:firstLineChars="200"/>
        <w:outlineLvl w:val="0"/>
        <w:rPr>
          <w:rFonts w:ascii="黑体" w:hAnsi="黑体" w:eastAsia="黑体"/>
          <w:b/>
          <w:bCs/>
          <w:kern w:val="44"/>
          <w:sz w:val="32"/>
          <w:szCs w:val="32"/>
        </w:rPr>
      </w:pPr>
      <w:bookmarkStart w:id="12" w:name="_Toc989520"/>
      <w:bookmarkStart w:id="13" w:name="_Toc32222066"/>
      <w:bookmarkStart w:id="14" w:name="_Toc965979"/>
      <w:r>
        <w:rPr>
          <w:rFonts w:hint="eastAsia" w:ascii="黑体" w:hAnsi="黑体" w:eastAsia="黑体"/>
          <w:b/>
          <w:bCs/>
          <w:kern w:val="44"/>
          <w:sz w:val="32"/>
          <w:szCs w:val="32"/>
        </w:rPr>
        <w:t>（一）</w:t>
      </w:r>
      <w:bookmarkEnd w:id="12"/>
      <w:bookmarkEnd w:id="13"/>
      <w:bookmarkEnd w:id="14"/>
      <w:r>
        <w:rPr>
          <w:rFonts w:hint="eastAsia" w:ascii="黑体" w:hAnsi="黑体" w:eastAsia="黑体"/>
          <w:b/>
          <w:bCs/>
          <w:kern w:val="44"/>
          <w:sz w:val="32"/>
          <w:szCs w:val="32"/>
        </w:rPr>
        <w:t>部门收支总体情况表</w:t>
      </w:r>
    </w:p>
    <w:p>
      <w:pPr>
        <w:keepNext/>
        <w:keepLines/>
        <w:spacing w:before="340" w:after="330" w:line="180" w:lineRule="atLeast"/>
        <w:ind w:firstLine="643" w:firstLineChars="200"/>
        <w:outlineLvl w:val="0"/>
        <w:rPr>
          <w:rFonts w:ascii="黑体" w:hAnsi="黑体" w:eastAsia="黑体"/>
          <w:b/>
          <w:bCs/>
          <w:kern w:val="44"/>
          <w:sz w:val="32"/>
          <w:szCs w:val="32"/>
        </w:rPr>
      </w:pPr>
      <w:bookmarkStart w:id="15" w:name="_Toc989521"/>
      <w:bookmarkStart w:id="16" w:name="_Toc965980"/>
      <w:bookmarkStart w:id="17" w:name="_Toc32222067"/>
      <w:r>
        <w:rPr>
          <w:rFonts w:hint="eastAsia" w:ascii="黑体" w:hAnsi="黑体" w:eastAsia="黑体"/>
          <w:b/>
          <w:bCs/>
          <w:kern w:val="44"/>
          <w:sz w:val="32"/>
          <w:szCs w:val="32"/>
        </w:rPr>
        <w:t>（二）</w:t>
      </w:r>
      <w:bookmarkEnd w:id="15"/>
      <w:bookmarkEnd w:id="16"/>
      <w:bookmarkEnd w:id="17"/>
      <w:r>
        <w:rPr>
          <w:rFonts w:hint="eastAsia" w:ascii="黑体" w:hAnsi="黑体" w:eastAsia="黑体"/>
          <w:b/>
          <w:bCs/>
          <w:kern w:val="44"/>
          <w:sz w:val="32"/>
          <w:szCs w:val="32"/>
        </w:rPr>
        <w:t>部门收入总体情况表</w:t>
      </w:r>
    </w:p>
    <w:p>
      <w:pPr>
        <w:keepNext/>
        <w:keepLines/>
        <w:spacing w:before="340" w:after="330" w:line="180" w:lineRule="atLeast"/>
        <w:ind w:firstLine="643" w:firstLineChars="200"/>
        <w:outlineLvl w:val="0"/>
        <w:rPr>
          <w:rFonts w:ascii="黑体" w:hAnsi="黑体" w:eastAsia="黑体"/>
          <w:b/>
          <w:bCs/>
          <w:kern w:val="44"/>
          <w:sz w:val="32"/>
          <w:szCs w:val="32"/>
        </w:rPr>
      </w:pPr>
      <w:bookmarkStart w:id="18" w:name="_Toc989522"/>
      <w:bookmarkStart w:id="19" w:name="_Toc965981"/>
      <w:bookmarkStart w:id="20" w:name="_Toc32222068"/>
      <w:r>
        <w:rPr>
          <w:rFonts w:hint="eastAsia" w:ascii="黑体" w:hAnsi="黑体" w:eastAsia="黑体"/>
          <w:b/>
          <w:bCs/>
          <w:kern w:val="44"/>
          <w:sz w:val="32"/>
          <w:szCs w:val="32"/>
        </w:rPr>
        <w:t>（三）</w:t>
      </w:r>
      <w:bookmarkEnd w:id="18"/>
      <w:bookmarkEnd w:id="19"/>
      <w:bookmarkEnd w:id="20"/>
      <w:r>
        <w:rPr>
          <w:rFonts w:hint="eastAsia" w:ascii="黑体" w:hAnsi="黑体" w:eastAsia="黑体"/>
          <w:b/>
          <w:bCs/>
          <w:kern w:val="44"/>
          <w:sz w:val="32"/>
          <w:szCs w:val="32"/>
        </w:rPr>
        <w:t>部门支出总体情况表</w:t>
      </w:r>
    </w:p>
    <w:p>
      <w:pPr>
        <w:keepNext/>
        <w:keepLines/>
        <w:spacing w:before="340" w:after="330" w:line="180" w:lineRule="atLeast"/>
        <w:ind w:firstLine="643" w:firstLineChars="200"/>
        <w:outlineLvl w:val="0"/>
        <w:rPr>
          <w:rFonts w:ascii="黑体" w:hAnsi="黑体" w:eastAsia="黑体"/>
          <w:b/>
          <w:bCs/>
          <w:kern w:val="44"/>
          <w:sz w:val="32"/>
          <w:szCs w:val="32"/>
        </w:rPr>
      </w:pPr>
      <w:bookmarkStart w:id="21" w:name="_Toc989523"/>
      <w:bookmarkStart w:id="22" w:name="_Toc965982"/>
      <w:bookmarkStart w:id="23" w:name="_Toc32222069"/>
      <w:r>
        <w:rPr>
          <w:rFonts w:hint="eastAsia" w:ascii="黑体" w:hAnsi="黑体" w:eastAsia="黑体"/>
          <w:b/>
          <w:bCs/>
          <w:kern w:val="44"/>
          <w:sz w:val="32"/>
          <w:szCs w:val="32"/>
        </w:rPr>
        <w:t>（四）</w:t>
      </w:r>
      <w:bookmarkEnd w:id="21"/>
      <w:bookmarkEnd w:id="22"/>
      <w:bookmarkEnd w:id="23"/>
      <w:r>
        <w:rPr>
          <w:rFonts w:hint="eastAsia" w:ascii="黑体" w:hAnsi="黑体" w:eastAsia="黑体"/>
          <w:b/>
          <w:bCs/>
          <w:kern w:val="44"/>
          <w:sz w:val="32"/>
          <w:szCs w:val="32"/>
        </w:rPr>
        <w:t>财政拨款收支总体情况表</w:t>
      </w:r>
    </w:p>
    <w:p>
      <w:pPr>
        <w:keepNext/>
        <w:keepLines/>
        <w:spacing w:before="340" w:after="330" w:line="180" w:lineRule="atLeast"/>
        <w:ind w:firstLine="643" w:firstLineChars="200"/>
        <w:outlineLvl w:val="0"/>
        <w:rPr>
          <w:rFonts w:ascii="黑体" w:hAnsi="黑体" w:eastAsia="黑体"/>
          <w:b/>
          <w:bCs/>
          <w:kern w:val="44"/>
          <w:sz w:val="32"/>
          <w:szCs w:val="32"/>
        </w:rPr>
      </w:pPr>
      <w:bookmarkStart w:id="24" w:name="_Toc965983"/>
      <w:bookmarkStart w:id="25" w:name="_Toc989524"/>
      <w:bookmarkStart w:id="26" w:name="_Toc32222070"/>
      <w:r>
        <w:rPr>
          <w:rFonts w:hint="eastAsia" w:ascii="黑体" w:hAnsi="黑体" w:eastAsia="黑体"/>
          <w:b/>
          <w:bCs/>
          <w:kern w:val="44"/>
          <w:sz w:val="32"/>
          <w:szCs w:val="32"/>
        </w:rPr>
        <w:t>（五）</w:t>
      </w:r>
      <w:bookmarkEnd w:id="24"/>
      <w:bookmarkEnd w:id="25"/>
      <w:bookmarkEnd w:id="26"/>
      <w:r>
        <w:rPr>
          <w:rFonts w:hint="eastAsia" w:ascii="黑体" w:hAnsi="黑体" w:eastAsia="黑体"/>
          <w:b/>
          <w:bCs/>
          <w:kern w:val="44"/>
          <w:sz w:val="32"/>
          <w:szCs w:val="32"/>
        </w:rPr>
        <w:t>一般公共预算支出情况表</w:t>
      </w:r>
    </w:p>
    <w:p>
      <w:pPr>
        <w:keepNext/>
        <w:keepLines/>
        <w:spacing w:before="340" w:after="330" w:line="180" w:lineRule="atLeast"/>
        <w:ind w:firstLine="643" w:firstLineChars="200"/>
        <w:outlineLvl w:val="0"/>
        <w:rPr>
          <w:rFonts w:ascii="黑体" w:hAnsi="黑体" w:eastAsia="黑体"/>
          <w:b/>
          <w:bCs/>
          <w:kern w:val="44"/>
          <w:sz w:val="32"/>
          <w:szCs w:val="32"/>
        </w:rPr>
      </w:pPr>
      <w:bookmarkStart w:id="27" w:name="_Toc32222071"/>
      <w:bookmarkStart w:id="28" w:name="_Toc965984"/>
      <w:bookmarkStart w:id="29" w:name="_Toc989525"/>
      <w:r>
        <w:rPr>
          <w:rFonts w:hint="eastAsia" w:ascii="黑体" w:hAnsi="黑体" w:eastAsia="黑体"/>
          <w:b/>
          <w:bCs/>
          <w:kern w:val="44"/>
          <w:sz w:val="32"/>
          <w:szCs w:val="32"/>
        </w:rPr>
        <w:t>（六）</w:t>
      </w:r>
      <w:bookmarkEnd w:id="27"/>
      <w:bookmarkEnd w:id="28"/>
      <w:bookmarkEnd w:id="29"/>
      <w:r>
        <w:rPr>
          <w:rFonts w:hint="eastAsia" w:ascii="黑体" w:hAnsi="黑体" w:eastAsia="黑体"/>
          <w:b/>
          <w:bCs/>
          <w:kern w:val="44"/>
          <w:sz w:val="32"/>
          <w:szCs w:val="32"/>
        </w:rPr>
        <w:t>一般公共预算基本支出情况表</w:t>
      </w:r>
    </w:p>
    <w:p>
      <w:pPr>
        <w:keepNext/>
        <w:keepLines/>
        <w:spacing w:before="340" w:after="330" w:line="180" w:lineRule="atLeast"/>
        <w:ind w:firstLine="643" w:firstLineChars="200"/>
        <w:outlineLvl w:val="0"/>
        <w:rPr>
          <w:rFonts w:ascii="黑体" w:hAnsi="黑体" w:eastAsia="黑体"/>
          <w:b/>
          <w:bCs/>
          <w:kern w:val="44"/>
          <w:sz w:val="32"/>
          <w:szCs w:val="32"/>
        </w:rPr>
      </w:pPr>
      <w:bookmarkStart w:id="30" w:name="_Toc32222072"/>
      <w:bookmarkStart w:id="31" w:name="_Toc965985"/>
      <w:bookmarkStart w:id="32" w:name="_Toc989526"/>
      <w:r>
        <w:rPr>
          <w:rFonts w:hint="eastAsia" w:ascii="黑体" w:hAnsi="黑体" w:eastAsia="黑体"/>
          <w:b/>
          <w:bCs/>
          <w:kern w:val="44"/>
          <w:sz w:val="32"/>
          <w:szCs w:val="32"/>
        </w:rPr>
        <w:t>（七）</w:t>
      </w:r>
      <w:bookmarkEnd w:id="30"/>
      <w:bookmarkEnd w:id="31"/>
      <w:bookmarkEnd w:id="32"/>
      <w:r>
        <w:rPr>
          <w:rFonts w:hint="eastAsia" w:ascii="黑体" w:hAnsi="黑体" w:eastAsia="黑体"/>
          <w:b/>
          <w:bCs/>
          <w:kern w:val="44"/>
          <w:sz w:val="32"/>
          <w:szCs w:val="32"/>
        </w:rPr>
        <w:t xml:space="preserve"> 一般公共预算“三公”经费支出情况表</w:t>
      </w:r>
    </w:p>
    <w:p>
      <w:pPr>
        <w:keepNext/>
        <w:keepLines/>
        <w:spacing w:before="340" w:after="330" w:line="180" w:lineRule="atLeast"/>
        <w:ind w:firstLine="643" w:firstLineChars="200"/>
        <w:outlineLvl w:val="0"/>
        <w:rPr>
          <w:rFonts w:ascii="黑体" w:hAnsi="黑体" w:eastAsia="黑体" w:cs="黑体"/>
          <w:b/>
          <w:bCs/>
          <w:kern w:val="44"/>
          <w:sz w:val="32"/>
          <w:szCs w:val="32"/>
        </w:rPr>
      </w:pPr>
      <w:bookmarkStart w:id="33" w:name="_Toc989527"/>
      <w:bookmarkStart w:id="34" w:name="_Toc965986"/>
      <w:bookmarkStart w:id="35" w:name="_Toc32222073"/>
      <w:r>
        <w:rPr>
          <w:rFonts w:hint="eastAsia" w:ascii="黑体" w:hAnsi="黑体" w:eastAsia="黑体"/>
          <w:b/>
          <w:bCs/>
          <w:kern w:val="44"/>
          <w:sz w:val="32"/>
          <w:szCs w:val="32"/>
        </w:rPr>
        <w:t>（八）</w:t>
      </w:r>
      <w:bookmarkEnd w:id="33"/>
      <w:bookmarkEnd w:id="34"/>
      <w:bookmarkEnd w:id="35"/>
      <w:bookmarkStart w:id="36" w:name="_Toc989528"/>
      <w:bookmarkStart w:id="37" w:name="_Toc965987"/>
      <w:r>
        <w:rPr>
          <w:rFonts w:hint="eastAsia" w:ascii="黑体" w:hAnsi="黑体" w:eastAsia="黑体"/>
          <w:b/>
          <w:bCs/>
          <w:kern w:val="44"/>
          <w:sz w:val="32"/>
          <w:szCs w:val="32"/>
        </w:rPr>
        <w:t>政府性基金预算支出情况表</w:t>
      </w:r>
    </w:p>
    <w:p>
      <w:pPr>
        <w:spacing w:before="240" w:after="60"/>
        <w:ind w:firstLine="643" w:firstLineChars="200"/>
        <w:jc w:val="center"/>
        <w:outlineLvl w:val="0"/>
        <w:rPr>
          <w:rFonts w:ascii="黑体" w:hAnsi="黑体" w:eastAsia="黑体" w:cs="黑体"/>
          <w:b/>
          <w:bCs/>
          <w:sz w:val="32"/>
          <w:szCs w:val="32"/>
        </w:rPr>
      </w:pPr>
    </w:p>
    <w:p>
      <w:pPr>
        <w:rPr>
          <w:rFonts w:eastAsia="仿宋_GB2312"/>
          <w:sz w:val="32"/>
          <w:szCs w:val="24"/>
        </w:rPr>
      </w:pPr>
    </w:p>
    <w:p>
      <w:pPr>
        <w:rPr>
          <w:rFonts w:eastAsia="仿宋_GB2312"/>
          <w:sz w:val="32"/>
          <w:szCs w:val="24"/>
        </w:rPr>
      </w:pPr>
    </w:p>
    <w:p>
      <w:pPr>
        <w:widowControl/>
        <w:jc w:val="left"/>
        <w:rPr>
          <w:rFonts w:ascii="黑体" w:hAnsi="黑体" w:eastAsia="黑体" w:cs="黑体"/>
          <w:b/>
          <w:bCs/>
          <w:sz w:val="32"/>
          <w:szCs w:val="32"/>
        </w:rPr>
        <w:sectPr>
          <w:pgSz w:w="11906" w:h="16838"/>
          <w:pgMar w:top="1440" w:right="1440" w:bottom="1440" w:left="1440" w:header="851" w:footer="992" w:gutter="0"/>
          <w:pgNumType w:fmt="numberInDash"/>
          <w:cols w:space="720" w:num="1"/>
        </w:sectPr>
      </w:pPr>
    </w:p>
    <w:p>
      <w:pPr>
        <w:spacing w:before="240" w:after="60"/>
        <w:jc w:val="left"/>
        <w:outlineLvl w:val="0"/>
        <w:rPr>
          <w:rFonts w:ascii="黑体" w:hAnsi="黑体" w:eastAsia="黑体" w:cs="黑体"/>
          <w:b/>
          <w:bCs/>
          <w:sz w:val="32"/>
          <w:szCs w:val="32"/>
        </w:rPr>
      </w:pPr>
      <w:bookmarkStart w:id="38" w:name="_Toc32222074"/>
      <w:r>
        <w:rPr>
          <w:rFonts w:hint="eastAsia" w:ascii="黑体" w:hAnsi="黑体" w:eastAsia="黑体" w:cs="黑体"/>
          <w:b/>
          <w:bCs/>
          <w:sz w:val="32"/>
          <w:szCs w:val="32"/>
        </w:rPr>
        <w:t>三、广西科学院生物研究所有限责任公司2022年部门预算情况说明</w:t>
      </w:r>
      <w:bookmarkEnd w:id="36"/>
      <w:bookmarkEnd w:id="37"/>
      <w:bookmarkEnd w:id="38"/>
    </w:p>
    <w:p>
      <w:pPr>
        <w:keepNext/>
        <w:keepLines/>
        <w:spacing w:before="340" w:after="330" w:line="180" w:lineRule="atLeast"/>
        <w:ind w:firstLine="643" w:firstLineChars="200"/>
        <w:outlineLvl w:val="0"/>
        <w:rPr>
          <w:rFonts w:ascii="黑体" w:hAnsi="黑体" w:eastAsia="黑体"/>
          <w:b/>
          <w:bCs/>
          <w:kern w:val="44"/>
          <w:sz w:val="32"/>
          <w:szCs w:val="32"/>
        </w:rPr>
      </w:pPr>
      <w:bookmarkStart w:id="39" w:name="_Toc989529"/>
      <w:bookmarkStart w:id="40" w:name="_Toc965988"/>
      <w:bookmarkStart w:id="41" w:name="_Toc32222075"/>
      <w:r>
        <w:rPr>
          <w:rFonts w:hint="eastAsia" w:ascii="黑体" w:hAnsi="黑体" w:eastAsia="黑体"/>
          <w:b/>
          <w:bCs/>
          <w:kern w:val="44"/>
          <w:sz w:val="32"/>
          <w:szCs w:val="32"/>
        </w:rPr>
        <w:t>（一）部门收支预算情况说明</w:t>
      </w:r>
      <w:bookmarkEnd w:id="39"/>
      <w:bookmarkEnd w:id="40"/>
      <w:bookmarkEnd w:id="41"/>
    </w:p>
    <w:p>
      <w:pPr>
        <w:tabs>
          <w:tab w:val="center" w:pos="4475"/>
        </w:tabs>
        <w:spacing w:line="560" w:lineRule="exact"/>
        <w:ind w:firstLine="640" w:firstLineChars="200"/>
        <w:rPr>
          <w:rFonts w:ascii="仿宋" w:hAnsi="仿宋" w:eastAsia="仿宋"/>
          <w:sz w:val="32"/>
          <w:szCs w:val="32"/>
        </w:rPr>
      </w:pPr>
      <w:r>
        <w:rPr>
          <w:rFonts w:hint="eastAsia" w:ascii="仿宋" w:hAnsi="仿宋" w:eastAsia="仿宋"/>
          <w:sz w:val="32"/>
          <w:szCs w:val="32"/>
        </w:rPr>
        <w:t>2022年收支总预算40.98万元，同比增加8.14万元。收入包括一般公共预算拨款收入；支出包括：科学技术支出、社会保障和就业支出。</w:t>
      </w:r>
    </w:p>
    <w:p>
      <w:pPr>
        <w:keepNext/>
        <w:keepLines/>
        <w:spacing w:before="340" w:after="330" w:line="180" w:lineRule="atLeast"/>
        <w:ind w:firstLine="643" w:firstLineChars="200"/>
        <w:outlineLvl w:val="0"/>
        <w:rPr>
          <w:rFonts w:ascii="黑体" w:hAnsi="黑体" w:eastAsia="黑体"/>
          <w:b/>
          <w:bCs/>
          <w:kern w:val="44"/>
          <w:sz w:val="32"/>
          <w:szCs w:val="32"/>
        </w:rPr>
      </w:pPr>
      <w:bookmarkStart w:id="42" w:name="_Toc989530"/>
      <w:bookmarkStart w:id="43" w:name="_Toc32222076"/>
      <w:bookmarkStart w:id="44" w:name="_Toc965989"/>
      <w:r>
        <w:rPr>
          <w:rFonts w:hint="eastAsia" w:ascii="黑体" w:hAnsi="黑体" w:eastAsia="黑体"/>
          <w:b/>
          <w:bCs/>
          <w:kern w:val="44"/>
          <w:sz w:val="32"/>
          <w:szCs w:val="32"/>
        </w:rPr>
        <w:t>（二）部门收入预算情况说明</w:t>
      </w:r>
      <w:bookmarkEnd w:id="42"/>
      <w:bookmarkEnd w:id="43"/>
      <w:bookmarkEnd w:id="44"/>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2022年收入总预算40.98万元，同比增加8.14万元。其中：一般公共预算拨款40.98万元，同比增加8.14万元。</w:t>
      </w:r>
    </w:p>
    <w:p>
      <w:pPr>
        <w:keepNext/>
        <w:keepLines/>
        <w:spacing w:before="340" w:after="330" w:line="180" w:lineRule="atLeast"/>
        <w:ind w:firstLine="643" w:firstLineChars="200"/>
        <w:outlineLvl w:val="0"/>
        <w:rPr>
          <w:rFonts w:ascii="黑体" w:hAnsi="黑体" w:eastAsia="黑体"/>
          <w:b/>
          <w:bCs/>
          <w:kern w:val="44"/>
          <w:sz w:val="32"/>
          <w:szCs w:val="32"/>
        </w:rPr>
      </w:pPr>
      <w:bookmarkStart w:id="45" w:name="_Toc32222077"/>
      <w:bookmarkStart w:id="46" w:name="_Toc965990"/>
      <w:bookmarkStart w:id="47" w:name="_Toc989531"/>
      <w:r>
        <w:rPr>
          <w:rFonts w:hint="eastAsia" w:ascii="黑体" w:hAnsi="黑体" w:eastAsia="黑体"/>
          <w:b/>
          <w:bCs/>
          <w:kern w:val="44"/>
          <w:sz w:val="32"/>
          <w:szCs w:val="32"/>
        </w:rPr>
        <w:t>（三）部门支出预算情况说明</w:t>
      </w:r>
      <w:bookmarkEnd w:id="45"/>
      <w:bookmarkEnd w:id="46"/>
      <w:bookmarkEnd w:id="47"/>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2022年支出总预算40.98万元，基本支出预算40.98万元，占支出总预算100%，同比增加15.82万元；项目支出预算0万元，占支出总预算0%，同比减少7.68万元。</w:t>
      </w:r>
    </w:p>
    <w:p>
      <w:pPr>
        <w:spacing w:line="560" w:lineRule="exact"/>
        <w:ind w:firstLine="643" w:firstLineChars="200"/>
        <w:jc w:val="left"/>
        <w:rPr>
          <w:rFonts w:ascii="仿宋" w:hAnsi="仿宋" w:eastAsia="仿宋"/>
          <w:b/>
          <w:bCs/>
          <w:sz w:val="32"/>
          <w:szCs w:val="32"/>
        </w:rPr>
      </w:pPr>
      <w:r>
        <w:rPr>
          <w:rFonts w:hint="eastAsia" w:ascii="仿宋" w:hAnsi="仿宋" w:eastAsia="仿宋" w:cs="宋体"/>
          <w:b/>
          <w:bCs/>
          <w:sz w:val="32"/>
          <w:szCs w:val="32"/>
        </w:rPr>
        <w:t>1．</w:t>
      </w:r>
      <w:r>
        <w:rPr>
          <w:rFonts w:hint="eastAsia" w:ascii="仿宋" w:hAnsi="仿宋" w:eastAsia="仿宋"/>
          <w:b/>
          <w:bCs/>
          <w:sz w:val="32"/>
          <w:szCs w:val="32"/>
        </w:rPr>
        <w:t>按支出功能分类科目划分，共分为一类，其中：</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208类社会保障和就业支出40.98万元，占支出总预算100%，同比增加33.3万元。</w:t>
      </w:r>
    </w:p>
    <w:p>
      <w:pPr>
        <w:spacing w:line="560" w:lineRule="exact"/>
        <w:ind w:firstLine="643" w:firstLineChars="200"/>
        <w:jc w:val="left"/>
        <w:rPr>
          <w:rFonts w:ascii="仿宋" w:hAnsi="仿宋" w:eastAsia="仿宋"/>
          <w:b/>
          <w:bCs/>
          <w:sz w:val="32"/>
          <w:szCs w:val="32"/>
        </w:rPr>
      </w:pPr>
      <w:r>
        <w:rPr>
          <w:rFonts w:hint="eastAsia" w:ascii="仿宋" w:hAnsi="仿宋" w:eastAsia="仿宋" w:cs="宋体"/>
          <w:b/>
          <w:bCs/>
          <w:sz w:val="32"/>
          <w:szCs w:val="32"/>
        </w:rPr>
        <w:t>2．</w:t>
      </w:r>
      <w:r>
        <w:rPr>
          <w:rFonts w:hint="eastAsia" w:ascii="仿宋" w:hAnsi="仿宋" w:eastAsia="仿宋"/>
          <w:b/>
          <w:bCs/>
          <w:sz w:val="32"/>
          <w:szCs w:val="32"/>
        </w:rPr>
        <w:t>按支出结构分类划分，分为基本支出预算和项目支出预算：</w:t>
      </w:r>
    </w:p>
    <w:p>
      <w:pPr>
        <w:shd w:val="clear" w:color="auto" w:fill="FFFFFF"/>
        <w:spacing w:line="560" w:lineRule="exact"/>
        <w:ind w:firstLine="651" w:firstLineChars="200"/>
        <w:rPr>
          <w:rFonts w:ascii="仿宋" w:hAnsi="仿宋" w:eastAsia="仿宋"/>
          <w:b/>
          <w:bCs/>
          <w:spacing w:val="2"/>
          <w:sz w:val="32"/>
          <w:szCs w:val="32"/>
        </w:rPr>
      </w:pPr>
      <w:r>
        <w:rPr>
          <w:rFonts w:hint="eastAsia" w:ascii="仿宋" w:hAnsi="仿宋" w:eastAsia="仿宋" w:cs="宋体"/>
          <w:b/>
          <w:bCs/>
          <w:spacing w:val="2"/>
          <w:sz w:val="32"/>
          <w:szCs w:val="32"/>
        </w:rPr>
        <w:t>（1）基本支出预算</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基本支出预算40.98万元，占支出总预算100%,同比增加15.82万元：</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人员类项目支出预算40.98万元，占基本支出预算100%，同比增加15.82万元。其中：对个人和家庭的补助预算40.98万元，同比增加15.82万元。</w:t>
      </w:r>
    </w:p>
    <w:p>
      <w:pPr>
        <w:adjustRightInd w:val="0"/>
        <w:snapToGrid w:val="0"/>
        <w:spacing w:line="560" w:lineRule="exact"/>
        <w:ind w:firstLine="651" w:firstLineChars="200"/>
        <w:rPr>
          <w:rFonts w:ascii="仿宋_GB2312" w:hAnsi="宋体" w:eastAsia="仿宋_GB2312"/>
          <w:sz w:val="32"/>
          <w:szCs w:val="32"/>
        </w:rPr>
      </w:pPr>
      <w:r>
        <w:rPr>
          <w:rFonts w:hint="eastAsia" w:ascii="宋体" w:hAnsi="宋体" w:cs="宋体"/>
          <w:b/>
          <w:bCs/>
          <w:spacing w:val="2"/>
          <w:sz w:val="32"/>
          <w:szCs w:val="32"/>
        </w:rPr>
        <w:t>（2）项目支出预算</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项目支出预算0万元，占支出总预算0%，同比减少7.68万元。</w:t>
      </w:r>
    </w:p>
    <w:p>
      <w:pPr>
        <w:keepNext/>
        <w:keepLines/>
        <w:spacing w:before="340" w:after="330" w:line="180" w:lineRule="atLeast"/>
        <w:ind w:firstLine="643" w:firstLineChars="200"/>
        <w:outlineLvl w:val="0"/>
        <w:rPr>
          <w:rFonts w:ascii="黑体" w:hAnsi="黑体" w:eastAsia="黑体"/>
          <w:b/>
          <w:bCs/>
          <w:kern w:val="44"/>
          <w:sz w:val="32"/>
          <w:szCs w:val="32"/>
        </w:rPr>
      </w:pPr>
      <w:bookmarkStart w:id="48" w:name="_Toc32222078"/>
      <w:bookmarkStart w:id="49" w:name="_Toc965991"/>
      <w:bookmarkStart w:id="50" w:name="_Toc989532"/>
      <w:r>
        <w:rPr>
          <w:rFonts w:hint="eastAsia" w:ascii="黑体" w:hAnsi="黑体" w:eastAsia="黑体"/>
          <w:b/>
          <w:bCs/>
          <w:kern w:val="44"/>
          <w:sz w:val="32"/>
          <w:szCs w:val="32"/>
        </w:rPr>
        <w:t>（四）财政拨款收支预算情况说明</w:t>
      </w:r>
      <w:bookmarkEnd w:id="48"/>
      <w:bookmarkEnd w:id="49"/>
      <w:bookmarkEnd w:id="50"/>
    </w:p>
    <w:p>
      <w:pPr>
        <w:tabs>
          <w:tab w:val="center" w:pos="4475"/>
        </w:tabs>
        <w:spacing w:line="560" w:lineRule="exact"/>
        <w:ind w:firstLine="640" w:firstLineChars="200"/>
        <w:rPr>
          <w:rFonts w:ascii="仿宋" w:hAnsi="仿宋" w:eastAsia="仿宋"/>
          <w:sz w:val="32"/>
          <w:szCs w:val="32"/>
        </w:rPr>
      </w:pPr>
      <w:r>
        <w:rPr>
          <w:rFonts w:hint="eastAsia" w:ascii="仿宋" w:hAnsi="仿宋" w:eastAsia="仿宋"/>
          <w:kern w:val="0"/>
          <w:sz w:val="32"/>
          <w:szCs w:val="32"/>
        </w:rPr>
        <w:t>2022年财政拨款收支预算40.98万元，同比增加8.14万元。收入包括一般公共预算拨款40.98万元。支出包括社会保障和就业支出40.98 万元。</w:t>
      </w:r>
    </w:p>
    <w:p>
      <w:pPr>
        <w:keepNext/>
        <w:keepLines/>
        <w:spacing w:before="340" w:after="330" w:line="180" w:lineRule="atLeast"/>
        <w:ind w:firstLine="643" w:firstLineChars="200"/>
        <w:outlineLvl w:val="0"/>
        <w:rPr>
          <w:rFonts w:ascii="黑体" w:hAnsi="黑体" w:eastAsia="黑体"/>
          <w:b/>
          <w:bCs/>
          <w:kern w:val="44"/>
          <w:sz w:val="32"/>
          <w:szCs w:val="32"/>
        </w:rPr>
      </w:pPr>
      <w:bookmarkStart w:id="51" w:name="_Toc989533"/>
      <w:bookmarkStart w:id="52" w:name="_Toc965992"/>
      <w:bookmarkStart w:id="53" w:name="_Toc32222079"/>
      <w:r>
        <w:rPr>
          <w:rFonts w:hint="eastAsia" w:ascii="黑体" w:hAnsi="黑体" w:eastAsia="黑体"/>
          <w:b/>
          <w:bCs/>
          <w:kern w:val="44"/>
          <w:sz w:val="32"/>
          <w:szCs w:val="32"/>
        </w:rPr>
        <w:t>（五）一般公共预算支出情况说明</w:t>
      </w:r>
      <w:bookmarkEnd w:id="51"/>
      <w:bookmarkEnd w:id="52"/>
      <w:bookmarkEnd w:id="53"/>
    </w:p>
    <w:p>
      <w:pPr>
        <w:tabs>
          <w:tab w:val="center" w:pos="4475"/>
        </w:tabs>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2022年一般公共预算支出40.98 万元，同比增加8.14万元。其中：</w:t>
      </w:r>
    </w:p>
    <w:p>
      <w:pPr>
        <w:tabs>
          <w:tab w:val="center" w:pos="4475"/>
        </w:tabs>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基本支出40.98 万元，占一般公共预算支出的100%，</w:t>
      </w:r>
      <w:r>
        <w:rPr>
          <w:rFonts w:hint="eastAsia" w:ascii="仿宋" w:hAnsi="仿宋" w:eastAsia="仿宋"/>
          <w:sz w:val="32"/>
          <w:szCs w:val="32"/>
        </w:rPr>
        <w:t>同比增加15.82万元</w:t>
      </w:r>
      <w:r>
        <w:rPr>
          <w:rFonts w:hint="eastAsia" w:ascii="仿宋" w:hAnsi="仿宋" w:eastAsia="仿宋"/>
          <w:kern w:val="0"/>
          <w:sz w:val="32"/>
          <w:szCs w:val="32"/>
        </w:rPr>
        <w:t>。主要包括：社会保障和就业支出40.98 万元。</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kern w:val="0"/>
          <w:sz w:val="32"/>
          <w:szCs w:val="32"/>
        </w:rPr>
        <w:t>项目支出0 万元，占一般公共预算支出的0%，</w:t>
      </w:r>
      <w:r>
        <w:rPr>
          <w:rFonts w:hint="eastAsia" w:ascii="仿宋" w:hAnsi="仿宋" w:eastAsia="仿宋"/>
          <w:sz w:val="32"/>
          <w:szCs w:val="32"/>
        </w:rPr>
        <w:t>同比减少7.68万元。</w:t>
      </w:r>
    </w:p>
    <w:p>
      <w:pPr>
        <w:keepNext/>
        <w:keepLines/>
        <w:spacing w:before="340" w:after="330" w:line="180" w:lineRule="atLeast"/>
        <w:ind w:firstLine="643" w:firstLineChars="200"/>
        <w:outlineLvl w:val="0"/>
        <w:rPr>
          <w:rFonts w:ascii="黑体" w:hAnsi="黑体" w:eastAsia="黑体"/>
          <w:b/>
          <w:bCs/>
          <w:kern w:val="44"/>
          <w:sz w:val="32"/>
          <w:szCs w:val="32"/>
        </w:rPr>
      </w:pPr>
      <w:bookmarkStart w:id="54" w:name="_Toc989534"/>
      <w:bookmarkStart w:id="55" w:name="_Toc965993"/>
      <w:bookmarkStart w:id="56" w:name="_Toc32222080"/>
      <w:r>
        <w:rPr>
          <w:rFonts w:hint="eastAsia" w:ascii="黑体" w:hAnsi="黑体" w:eastAsia="黑体"/>
          <w:b/>
          <w:bCs/>
          <w:kern w:val="44"/>
          <w:sz w:val="32"/>
          <w:szCs w:val="32"/>
        </w:rPr>
        <w:t>（六）一般公共预算基本支出情况说明</w:t>
      </w:r>
      <w:bookmarkEnd w:id="54"/>
      <w:bookmarkEnd w:id="55"/>
      <w:bookmarkEnd w:id="56"/>
    </w:p>
    <w:p>
      <w:pPr>
        <w:tabs>
          <w:tab w:val="center" w:pos="4475"/>
        </w:tabs>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2022年一般公共预算基本支出40.98 万元。其中：</w:t>
      </w:r>
    </w:p>
    <w:p>
      <w:pPr>
        <w:tabs>
          <w:tab w:val="center" w:pos="4475"/>
        </w:tabs>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人员经费40.98 万元，主要包括：退休费37.28万元，其他对个人和家庭的补助3.70万元。</w:t>
      </w:r>
    </w:p>
    <w:p>
      <w:pPr>
        <w:keepNext/>
        <w:keepLines/>
        <w:spacing w:before="340" w:after="330" w:line="180" w:lineRule="atLeast"/>
        <w:ind w:firstLine="643" w:firstLineChars="200"/>
        <w:outlineLvl w:val="0"/>
        <w:rPr>
          <w:rFonts w:ascii="黑体" w:hAnsi="黑体" w:eastAsia="黑体"/>
          <w:b/>
          <w:bCs/>
          <w:kern w:val="44"/>
          <w:sz w:val="32"/>
          <w:szCs w:val="32"/>
        </w:rPr>
      </w:pPr>
      <w:bookmarkStart w:id="57" w:name="_Toc989535"/>
      <w:bookmarkStart w:id="58" w:name="_Toc965994"/>
      <w:bookmarkStart w:id="59" w:name="_Toc32222081"/>
      <w:r>
        <w:rPr>
          <w:rFonts w:hint="eastAsia" w:ascii="黑体" w:hAnsi="黑体" w:eastAsia="黑体"/>
          <w:b/>
          <w:bCs/>
          <w:kern w:val="44"/>
          <w:sz w:val="32"/>
          <w:szCs w:val="32"/>
        </w:rPr>
        <w:t>（七）一般公共预算“三公”经费情况说明</w:t>
      </w:r>
      <w:bookmarkEnd w:id="57"/>
      <w:bookmarkEnd w:id="58"/>
      <w:bookmarkEnd w:id="59"/>
    </w:p>
    <w:p>
      <w:pPr>
        <w:tabs>
          <w:tab w:val="center" w:pos="4475"/>
        </w:tabs>
        <w:spacing w:line="560" w:lineRule="exact"/>
        <w:ind w:firstLine="640" w:firstLineChars="200"/>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我</w:t>
      </w:r>
      <w:r>
        <w:rPr>
          <w:rFonts w:hint="eastAsia" w:ascii="仿宋_GB2312" w:hAnsi="Times New Roman" w:eastAsia="仿宋_GB2312" w:cs="Times New Roman"/>
          <w:kern w:val="0"/>
          <w:sz w:val="32"/>
          <w:szCs w:val="32"/>
          <w:lang w:eastAsia="zh-CN"/>
        </w:rPr>
        <w:t>公司</w:t>
      </w:r>
      <w:r>
        <w:rPr>
          <w:rFonts w:hint="eastAsia" w:ascii="仿宋_GB2312" w:hAnsi="Times New Roman" w:eastAsia="仿宋_GB2312" w:cs="Times New Roman"/>
          <w:kern w:val="0"/>
          <w:sz w:val="32"/>
          <w:szCs w:val="32"/>
        </w:rPr>
        <w:t>202</w:t>
      </w:r>
      <w:r>
        <w:rPr>
          <w:rFonts w:hint="eastAsia" w:ascii="仿宋_GB2312" w:hAnsi="Times New Roman" w:eastAsia="仿宋_GB2312" w:cs="Times New Roman"/>
          <w:kern w:val="0"/>
          <w:sz w:val="32"/>
          <w:szCs w:val="32"/>
          <w:lang w:val="en-US" w:eastAsia="zh-CN"/>
        </w:rPr>
        <w:t>2</w:t>
      </w:r>
      <w:r>
        <w:rPr>
          <w:rFonts w:hint="eastAsia" w:ascii="仿宋_GB2312" w:hAnsi="Times New Roman" w:eastAsia="仿宋_GB2312" w:cs="Times New Roman"/>
          <w:kern w:val="0"/>
          <w:sz w:val="32"/>
          <w:szCs w:val="32"/>
        </w:rPr>
        <w:t>年一般公共预算安排的“三公”经费支出预算</w:t>
      </w:r>
      <w:r>
        <w:rPr>
          <w:rFonts w:hint="eastAsia" w:ascii="仿宋_GB2312" w:hAnsi="Times New Roman" w:eastAsia="仿宋_GB2312" w:cs="Times New Roman"/>
          <w:kern w:val="0"/>
          <w:sz w:val="32"/>
          <w:szCs w:val="32"/>
          <w:lang w:val="en-US" w:eastAsia="zh-CN"/>
        </w:rPr>
        <w:t>0</w:t>
      </w:r>
      <w:r>
        <w:rPr>
          <w:rFonts w:hint="eastAsia" w:ascii="仿宋_GB2312" w:hAnsi="Times New Roman" w:eastAsia="仿宋_GB2312" w:cs="Times New Roman"/>
          <w:kern w:val="0"/>
          <w:sz w:val="32"/>
          <w:szCs w:val="32"/>
        </w:rPr>
        <w:t>万元，同口径比202</w:t>
      </w:r>
      <w:r>
        <w:rPr>
          <w:rFonts w:hint="eastAsia" w:ascii="仿宋_GB2312" w:hAnsi="Times New Roman" w:eastAsia="仿宋_GB2312" w:cs="Times New Roman"/>
          <w:kern w:val="0"/>
          <w:sz w:val="32"/>
          <w:szCs w:val="32"/>
          <w:lang w:val="en-US" w:eastAsia="zh-CN"/>
        </w:rPr>
        <w:t>1</w:t>
      </w:r>
      <w:r>
        <w:rPr>
          <w:rFonts w:hint="eastAsia" w:ascii="仿宋_GB2312" w:hAnsi="Times New Roman" w:eastAsia="仿宋_GB2312" w:cs="Times New Roman"/>
          <w:kern w:val="0"/>
          <w:sz w:val="32"/>
          <w:szCs w:val="32"/>
        </w:rPr>
        <w:t>年增加</w:t>
      </w:r>
      <w:r>
        <w:rPr>
          <w:rFonts w:hint="eastAsia" w:ascii="仿宋_GB2312" w:hAnsi="Times New Roman" w:eastAsia="仿宋_GB2312" w:cs="Times New Roman"/>
          <w:kern w:val="0"/>
          <w:sz w:val="32"/>
          <w:szCs w:val="32"/>
          <w:lang w:val="en-US" w:eastAsia="zh-CN"/>
        </w:rPr>
        <w:t>0</w:t>
      </w:r>
      <w:r>
        <w:rPr>
          <w:rFonts w:hint="eastAsia" w:ascii="仿宋_GB2312" w:hAnsi="Times New Roman" w:eastAsia="仿宋_GB2312" w:cs="Times New Roman"/>
          <w:kern w:val="0"/>
          <w:sz w:val="32"/>
          <w:szCs w:val="32"/>
        </w:rPr>
        <w:t>万元，</w:t>
      </w:r>
      <w:r>
        <w:rPr>
          <w:rFonts w:hint="eastAsia" w:ascii="仿宋_GB2312" w:hAnsi="Times New Roman" w:eastAsia="仿宋_GB2312" w:cs="Times New Roman"/>
          <w:kern w:val="0"/>
          <w:sz w:val="32"/>
          <w:szCs w:val="32"/>
          <w:lang w:eastAsia="zh-CN"/>
        </w:rPr>
        <w:t>增长0%</w:t>
      </w:r>
      <w:r>
        <w:rPr>
          <w:rFonts w:hint="eastAsia" w:ascii="仿宋_GB2312" w:hAnsi="Times New Roman" w:eastAsia="仿宋_GB2312" w:cs="Times New Roman"/>
          <w:kern w:val="0"/>
          <w:sz w:val="32"/>
          <w:szCs w:val="32"/>
        </w:rPr>
        <w:t>，具体如下：</w:t>
      </w:r>
    </w:p>
    <w:p>
      <w:pPr>
        <w:tabs>
          <w:tab w:val="center" w:pos="4475"/>
        </w:tabs>
        <w:spacing w:line="560" w:lineRule="exact"/>
        <w:ind w:firstLine="640" w:firstLineChars="200"/>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1.因公出国（境）费202</w:t>
      </w:r>
      <w:r>
        <w:rPr>
          <w:rFonts w:hint="eastAsia" w:ascii="仿宋_GB2312" w:hAnsi="Times New Roman" w:eastAsia="仿宋_GB2312" w:cs="Times New Roman"/>
          <w:kern w:val="0"/>
          <w:sz w:val="32"/>
          <w:szCs w:val="32"/>
          <w:lang w:val="en-US" w:eastAsia="zh-CN"/>
        </w:rPr>
        <w:t>2</w:t>
      </w:r>
      <w:r>
        <w:rPr>
          <w:rFonts w:hint="eastAsia" w:ascii="仿宋_GB2312" w:hAnsi="Times New Roman" w:eastAsia="仿宋_GB2312" w:cs="Times New Roman"/>
          <w:kern w:val="0"/>
          <w:sz w:val="32"/>
          <w:szCs w:val="32"/>
        </w:rPr>
        <w:t>年预算安排</w:t>
      </w:r>
      <w:r>
        <w:rPr>
          <w:rFonts w:hint="eastAsia" w:ascii="仿宋_GB2312" w:hAnsi="Times New Roman" w:eastAsia="仿宋_GB2312" w:cs="Times New Roman"/>
          <w:kern w:val="0"/>
          <w:sz w:val="32"/>
          <w:szCs w:val="32"/>
          <w:lang w:val="en-US" w:eastAsia="zh-CN"/>
        </w:rPr>
        <w:t>0</w:t>
      </w:r>
      <w:r>
        <w:rPr>
          <w:rFonts w:hint="eastAsia" w:ascii="仿宋_GB2312" w:hAnsi="Times New Roman" w:eastAsia="仿宋_GB2312" w:cs="Times New Roman"/>
          <w:kern w:val="0"/>
          <w:sz w:val="32"/>
          <w:szCs w:val="32"/>
        </w:rPr>
        <w:t>万元，比上年增加</w:t>
      </w:r>
      <w:r>
        <w:rPr>
          <w:rFonts w:hint="eastAsia" w:ascii="仿宋_GB2312" w:hAnsi="Times New Roman" w:eastAsia="仿宋_GB2312" w:cs="Times New Roman"/>
          <w:kern w:val="0"/>
          <w:sz w:val="32"/>
          <w:szCs w:val="32"/>
          <w:lang w:val="en-US" w:eastAsia="zh-CN"/>
        </w:rPr>
        <w:t>0</w:t>
      </w:r>
      <w:r>
        <w:rPr>
          <w:rFonts w:hint="eastAsia" w:ascii="仿宋_GB2312" w:hAnsi="Times New Roman" w:eastAsia="仿宋_GB2312" w:cs="Times New Roman"/>
          <w:kern w:val="0"/>
          <w:sz w:val="32"/>
          <w:szCs w:val="32"/>
        </w:rPr>
        <w:t>万元，增长</w:t>
      </w:r>
      <w:r>
        <w:rPr>
          <w:rFonts w:hint="eastAsia" w:ascii="仿宋_GB2312" w:hAnsi="Times New Roman" w:eastAsia="仿宋_GB2312" w:cs="Times New Roman"/>
          <w:kern w:val="0"/>
          <w:sz w:val="32"/>
          <w:szCs w:val="32"/>
          <w:lang w:val="en-US" w:eastAsia="zh-CN"/>
        </w:rPr>
        <w:t>0</w:t>
      </w:r>
      <w:r>
        <w:rPr>
          <w:rFonts w:hint="eastAsia" w:ascii="仿宋_GB2312" w:hAnsi="Times New Roman" w:eastAsia="仿宋_GB2312" w:cs="Times New Roman"/>
          <w:kern w:val="0"/>
          <w:sz w:val="32"/>
          <w:szCs w:val="32"/>
        </w:rPr>
        <w:t>%，</w:t>
      </w:r>
      <w:r>
        <w:rPr>
          <w:rFonts w:hint="eastAsia" w:ascii="仿宋_GB2312" w:hAnsi="Times New Roman" w:eastAsia="仿宋_GB2312" w:cs="Times New Roman"/>
          <w:kern w:val="0"/>
          <w:sz w:val="32"/>
          <w:szCs w:val="32"/>
          <w:lang w:val="en-US" w:eastAsia="zh-CN"/>
        </w:rPr>
        <w:t>与上年持平</w:t>
      </w:r>
      <w:r>
        <w:rPr>
          <w:rFonts w:hint="eastAsia" w:ascii="仿宋_GB2312" w:hAnsi="Times New Roman" w:eastAsia="仿宋_GB2312" w:cs="Times New Roman"/>
          <w:kern w:val="0"/>
          <w:sz w:val="32"/>
          <w:szCs w:val="32"/>
        </w:rPr>
        <w:t>。</w:t>
      </w:r>
    </w:p>
    <w:p>
      <w:pPr>
        <w:tabs>
          <w:tab w:val="center" w:pos="4475"/>
        </w:tabs>
        <w:spacing w:line="560" w:lineRule="exact"/>
        <w:ind w:firstLine="640" w:firstLineChars="200"/>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2.公务接待费202</w:t>
      </w:r>
      <w:r>
        <w:rPr>
          <w:rFonts w:hint="eastAsia" w:ascii="仿宋_GB2312" w:hAnsi="Times New Roman" w:eastAsia="仿宋_GB2312" w:cs="Times New Roman"/>
          <w:kern w:val="0"/>
          <w:sz w:val="32"/>
          <w:szCs w:val="32"/>
          <w:lang w:val="en-US" w:eastAsia="zh-CN"/>
        </w:rPr>
        <w:t>2</w:t>
      </w:r>
      <w:r>
        <w:rPr>
          <w:rFonts w:hint="eastAsia" w:ascii="仿宋_GB2312" w:hAnsi="Times New Roman" w:eastAsia="仿宋_GB2312" w:cs="Times New Roman"/>
          <w:kern w:val="0"/>
          <w:sz w:val="32"/>
          <w:szCs w:val="32"/>
        </w:rPr>
        <w:t>年预算安排</w:t>
      </w:r>
      <w:r>
        <w:rPr>
          <w:rFonts w:hint="eastAsia" w:ascii="仿宋_GB2312" w:hAnsi="Times New Roman" w:eastAsia="仿宋_GB2312" w:cs="Times New Roman"/>
          <w:kern w:val="0"/>
          <w:sz w:val="32"/>
          <w:szCs w:val="32"/>
          <w:lang w:val="en-US" w:eastAsia="zh-CN"/>
        </w:rPr>
        <w:t>0</w:t>
      </w:r>
      <w:r>
        <w:rPr>
          <w:rFonts w:hint="eastAsia" w:ascii="仿宋_GB2312" w:hAnsi="Times New Roman" w:eastAsia="仿宋_GB2312" w:cs="Times New Roman"/>
          <w:kern w:val="0"/>
          <w:sz w:val="32"/>
          <w:szCs w:val="32"/>
        </w:rPr>
        <w:t>万元，比上年增加</w:t>
      </w:r>
      <w:r>
        <w:rPr>
          <w:rFonts w:hint="eastAsia" w:ascii="仿宋_GB2312" w:hAnsi="Times New Roman" w:eastAsia="仿宋_GB2312" w:cs="Times New Roman"/>
          <w:kern w:val="0"/>
          <w:sz w:val="32"/>
          <w:szCs w:val="32"/>
          <w:lang w:val="en-US" w:eastAsia="zh-CN"/>
        </w:rPr>
        <w:t>0</w:t>
      </w:r>
      <w:r>
        <w:rPr>
          <w:rFonts w:hint="eastAsia" w:ascii="仿宋_GB2312" w:hAnsi="Times New Roman" w:eastAsia="仿宋_GB2312" w:cs="Times New Roman"/>
          <w:kern w:val="0"/>
          <w:sz w:val="32"/>
          <w:szCs w:val="32"/>
        </w:rPr>
        <w:t>万元，增长</w:t>
      </w:r>
      <w:r>
        <w:rPr>
          <w:rFonts w:hint="eastAsia" w:ascii="仿宋_GB2312" w:hAnsi="Times New Roman" w:eastAsia="仿宋_GB2312" w:cs="Times New Roman"/>
          <w:kern w:val="0"/>
          <w:sz w:val="32"/>
          <w:szCs w:val="32"/>
          <w:lang w:val="en-US" w:eastAsia="zh-CN"/>
        </w:rPr>
        <w:t>0</w:t>
      </w:r>
      <w:r>
        <w:rPr>
          <w:rFonts w:hint="eastAsia" w:ascii="仿宋_GB2312" w:hAnsi="Times New Roman" w:eastAsia="仿宋_GB2312" w:cs="Times New Roman"/>
          <w:kern w:val="0"/>
          <w:sz w:val="32"/>
          <w:szCs w:val="32"/>
        </w:rPr>
        <w:t>%，</w:t>
      </w:r>
      <w:r>
        <w:rPr>
          <w:rFonts w:hint="eastAsia" w:ascii="仿宋_GB2312" w:hAnsi="Times New Roman" w:eastAsia="仿宋_GB2312" w:cs="Times New Roman"/>
          <w:kern w:val="0"/>
          <w:sz w:val="32"/>
          <w:szCs w:val="32"/>
          <w:lang w:val="en-US" w:eastAsia="zh-CN"/>
        </w:rPr>
        <w:t>与上年持平</w:t>
      </w:r>
      <w:r>
        <w:rPr>
          <w:rFonts w:hint="eastAsia" w:ascii="仿宋_GB2312" w:hAnsi="Times New Roman" w:eastAsia="仿宋_GB2312" w:cs="Times New Roman"/>
          <w:kern w:val="0"/>
          <w:sz w:val="32"/>
          <w:szCs w:val="32"/>
        </w:rPr>
        <w:t>。</w:t>
      </w:r>
    </w:p>
    <w:p>
      <w:pPr>
        <w:tabs>
          <w:tab w:val="center" w:pos="4475"/>
        </w:tabs>
        <w:spacing w:line="560" w:lineRule="exact"/>
        <w:ind w:firstLine="640" w:firstLineChars="200"/>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3.公务用车购置及运行费202</w:t>
      </w:r>
      <w:r>
        <w:rPr>
          <w:rFonts w:hint="eastAsia" w:ascii="仿宋_GB2312" w:hAnsi="Times New Roman" w:eastAsia="仿宋_GB2312" w:cs="Times New Roman"/>
          <w:kern w:val="0"/>
          <w:sz w:val="32"/>
          <w:szCs w:val="32"/>
          <w:lang w:val="en-US" w:eastAsia="zh-CN"/>
        </w:rPr>
        <w:t>2</w:t>
      </w:r>
      <w:r>
        <w:rPr>
          <w:rFonts w:hint="eastAsia" w:ascii="仿宋_GB2312" w:hAnsi="Times New Roman" w:eastAsia="仿宋_GB2312" w:cs="Times New Roman"/>
          <w:kern w:val="0"/>
          <w:sz w:val="32"/>
          <w:szCs w:val="32"/>
        </w:rPr>
        <w:t>年预算安排</w:t>
      </w:r>
      <w:r>
        <w:rPr>
          <w:rFonts w:hint="eastAsia" w:ascii="仿宋_GB2312" w:hAnsi="Times New Roman" w:eastAsia="仿宋_GB2312" w:cs="Times New Roman"/>
          <w:kern w:val="0"/>
          <w:sz w:val="32"/>
          <w:szCs w:val="32"/>
          <w:lang w:val="en-US" w:eastAsia="zh-CN"/>
        </w:rPr>
        <w:t>0</w:t>
      </w:r>
      <w:r>
        <w:rPr>
          <w:rFonts w:hint="eastAsia" w:ascii="仿宋_GB2312" w:hAnsi="Times New Roman" w:eastAsia="仿宋_GB2312" w:cs="Times New Roman"/>
          <w:kern w:val="0"/>
          <w:sz w:val="32"/>
          <w:szCs w:val="32"/>
        </w:rPr>
        <w:t>万元，比上年增加</w:t>
      </w:r>
      <w:r>
        <w:rPr>
          <w:rFonts w:hint="eastAsia" w:ascii="仿宋_GB2312" w:hAnsi="Times New Roman" w:eastAsia="仿宋_GB2312" w:cs="Times New Roman"/>
          <w:kern w:val="0"/>
          <w:sz w:val="32"/>
          <w:szCs w:val="32"/>
          <w:lang w:val="en-US" w:eastAsia="zh-CN"/>
        </w:rPr>
        <w:t>0</w:t>
      </w:r>
      <w:r>
        <w:rPr>
          <w:rFonts w:hint="eastAsia" w:ascii="仿宋_GB2312" w:hAnsi="Times New Roman" w:eastAsia="仿宋_GB2312" w:cs="Times New Roman"/>
          <w:kern w:val="0"/>
          <w:sz w:val="32"/>
          <w:szCs w:val="32"/>
        </w:rPr>
        <w:t>万元，</w:t>
      </w:r>
      <w:r>
        <w:rPr>
          <w:rFonts w:hint="eastAsia" w:ascii="仿宋_GB2312" w:hAnsi="Times New Roman" w:eastAsia="仿宋_GB2312" w:cs="Times New Roman"/>
          <w:kern w:val="0"/>
          <w:sz w:val="32"/>
          <w:szCs w:val="32"/>
          <w:lang w:eastAsia="zh-CN"/>
        </w:rPr>
        <w:t>增长0</w:t>
      </w:r>
      <w:r>
        <w:rPr>
          <w:rFonts w:hint="eastAsia" w:ascii="仿宋_GB2312" w:hAnsi="Times New Roman" w:eastAsia="仿宋_GB2312" w:cs="Times New Roman"/>
          <w:kern w:val="0"/>
          <w:sz w:val="32"/>
          <w:szCs w:val="32"/>
        </w:rPr>
        <w:t>%</w:t>
      </w:r>
      <w:r>
        <w:rPr>
          <w:rFonts w:hint="eastAsia" w:ascii="仿宋_GB2312" w:hAnsi="Times New Roman" w:eastAsia="仿宋_GB2312" w:cs="Times New Roman"/>
          <w:kern w:val="0"/>
          <w:sz w:val="32"/>
          <w:szCs w:val="32"/>
          <w:lang w:eastAsia="zh-CN"/>
        </w:rPr>
        <w:t>，</w:t>
      </w:r>
      <w:r>
        <w:rPr>
          <w:rFonts w:hint="eastAsia" w:ascii="仿宋_GB2312" w:hAnsi="Times New Roman" w:eastAsia="仿宋_GB2312" w:cs="Times New Roman"/>
          <w:kern w:val="0"/>
          <w:sz w:val="32"/>
          <w:szCs w:val="32"/>
        </w:rPr>
        <w:t>其中：</w:t>
      </w:r>
    </w:p>
    <w:p>
      <w:pPr>
        <w:tabs>
          <w:tab w:val="center" w:pos="4475"/>
        </w:tabs>
        <w:spacing w:line="560" w:lineRule="exact"/>
        <w:ind w:firstLine="640" w:firstLineChars="200"/>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公务用车购置费202</w:t>
      </w:r>
      <w:r>
        <w:rPr>
          <w:rFonts w:hint="eastAsia" w:ascii="仿宋_GB2312" w:hAnsi="Times New Roman" w:eastAsia="仿宋_GB2312" w:cs="Times New Roman"/>
          <w:kern w:val="0"/>
          <w:sz w:val="32"/>
          <w:szCs w:val="32"/>
          <w:lang w:val="en-US" w:eastAsia="zh-CN"/>
        </w:rPr>
        <w:t>2</w:t>
      </w:r>
      <w:r>
        <w:rPr>
          <w:rFonts w:hint="eastAsia" w:ascii="仿宋_GB2312" w:hAnsi="Times New Roman" w:eastAsia="仿宋_GB2312" w:cs="Times New Roman"/>
          <w:kern w:val="0"/>
          <w:sz w:val="32"/>
          <w:szCs w:val="32"/>
        </w:rPr>
        <w:t>年预算安排</w:t>
      </w:r>
      <w:r>
        <w:rPr>
          <w:rFonts w:hint="eastAsia" w:ascii="仿宋_GB2312" w:hAnsi="Times New Roman" w:eastAsia="仿宋_GB2312" w:cs="Times New Roman"/>
          <w:kern w:val="0"/>
          <w:sz w:val="32"/>
          <w:szCs w:val="32"/>
          <w:lang w:eastAsia="zh-CN"/>
        </w:rPr>
        <w:t>0万元</w:t>
      </w:r>
      <w:r>
        <w:rPr>
          <w:rFonts w:hint="eastAsia" w:ascii="仿宋_GB2312" w:hAnsi="Times New Roman" w:eastAsia="仿宋_GB2312" w:cs="Times New Roman"/>
          <w:kern w:val="0"/>
          <w:sz w:val="32"/>
          <w:szCs w:val="32"/>
        </w:rPr>
        <w:t>元，比上年增加</w:t>
      </w:r>
      <w:r>
        <w:rPr>
          <w:rFonts w:hint="eastAsia" w:ascii="仿宋_GB2312" w:hAnsi="Times New Roman" w:eastAsia="仿宋_GB2312" w:cs="Times New Roman"/>
          <w:kern w:val="0"/>
          <w:sz w:val="32"/>
          <w:szCs w:val="32"/>
          <w:lang w:eastAsia="zh-CN"/>
        </w:rPr>
        <w:t>0万元</w:t>
      </w:r>
      <w:r>
        <w:rPr>
          <w:rFonts w:hint="eastAsia" w:ascii="仿宋_GB2312" w:hAnsi="Times New Roman" w:eastAsia="仿宋_GB2312" w:cs="Times New Roman"/>
          <w:kern w:val="0"/>
          <w:sz w:val="32"/>
          <w:szCs w:val="32"/>
        </w:rPr>
        <w:t>元，</w:t>
      </w:r>
      <w:r>
        <w:rPr>
          <w:rFonts w:hint="eastAsia" w:ascii="仿宋_GB2312" w:hAnsi="Times New Roman" w:eastAsia="仿宋_GB2312" w:cs="Times New Roman"/>
          <w:kern w:val="0"/>
          <w:sz w:val="32"/>
          <w:szCs w:val="32"/>
          <w:lang w:eastAsia="zh-CN"/>
        </w:rPr>
        <w:t>增长0</w:t>
      </w:r>
      <w:r>
        <w:rPr>
          <w:rFonts w:hint="eastAsia" w:ascii="仿宋_GB2312" w:hAnsi="Times New Roman" w:eastAsia="仿宋_GB2312" w:cs="Times New Roman"/>
          <w:kern w:val="0"/>
          <w:sz w:val="32"/>
          <w:szCs w:val="32"/>
        </w:rPr>
        <w:t>%，</w:t>
      </w:r>
      <w:r>
        <w:rPr>
          <w:rFonts w:hint="eastAsia" w:ascii="仿宋_GB2312" w:hAnsi="Times New Roman" w:eastAsia="仿宋_GB2312" w:cs="Times New Roman"/>
          <w:kern w:val="0"/>
          <w:sz w:val="32"/>
          <w:szCs w:val="32"/>
          <w:lang w:val="en-US" w:eastAsia="zh-CN"/>
        </w:rPr>
        <w:t>与上年持平</w:t>
      </w:r>
      <w:r>
        <w:rPr>
          <w:rFonts w:hint="eastAsia" w:ascii="仿宋_GB2312" w:hAnsi="Times New Roman" w:eastAsia="仿宋_GB2312" w:cs="Times New Roman"/>
          <w:kern w:val="0"/>
          <w:sz w:val="32"/>
          <w:szCs w:val="32"/>
        </w:rPr>
        <w:t>；</w:t>
      </w:r>
    </w:p>
    <w:p>
      <w:pPr>
        <w:tabs>
          <w:tab w:val="center" w:pos="4475"/>
        </w:tabs>
        <w:spacing w:line="560" w:lineRule="exact"/>
        <w:ind w:firstLine="640" w:firstLineChars="200"/>
        <w:rPr>
          <w:rFonts w:hint="default" w:ascii="仿宋_GB2312" w:eastAsia="仿宋_GB2312"/>
          <w:kern w:val="0"/>
          <w:sz w:val="32"/>
          <w:szCs w:val="32"/>
          <w:lang w:val="en-US" w:eastAsia="zh-CN"/>
        </w:rPr>
      </w:pPr>
      <w:r>
        <w:rPr>
          <w:rFonts w:hint="eastAsia" w:ascii="仿宋_GB2312" w:hAnsi="Times New Roman" w:eastAsia="仿宋_GB2312" w:cs="Times New Roman"/>
          <w:kern w:val="0"/>
          <w:sz w:val="32"/>
          <w:szCs w:val="32"/>
        </w:rPr>
        <w:t>公务用车运行维护费202</w:t>
      </w:r>
      <w:r>
        <w:rPr>
          <w:rFonts w:hint="eastAsia" w:ascii="仿宋_GB2312" w:hAnsi="Times New Roman" w:eastAsia="仿宋_GB2312" w:cs="Times New Roman"/>
          <w:kern w:val="0"/>
          <w:sz w:val="32"/>
          <w:szCs w:val="32"/>
          <w:lang w:val="en-US" w:eastAsia="zh-CN"/>
        </w:rPr>
        <w:t>2</w:t>
      </w:r>
      <w:r>
        <w:rPr>
          <w:rFonts w:hint="eastAsia" w:ascii="仿宋_GB2312" w:hAnsi="Times New Roman" w:eastAsia="仿宋_GB2312" w:cs="Times New Roman"/>
          <w:kern w:val="0"/>
          <w:sz w:val="32"/>
          <w:szCs w:val="32"/>
        </w:rPr>
        <w:t>年预算安排</w:t>
      </w:r>
      <w:r>
        <w:rPr>
          <w:rFonts w:hint="eastAsia" w:ascii="仿宋_GB2312" w:hAnsi="Times New Roman" w:eastAsia="仿宋_GB2312" w:cs="Times New Roman"/>
          <w:kern w:val="0"/>
          <w:sz w:val="32"/>
          <w:szCs w:val="32"/>
          <w:lang w:eastAsia="zh-CN"/>
        </w:rPr>
        <w:t>0万元</w:t>
      </w:r>
      <w:r>
        <w:rPr>
          <w:rFonts w:hint="eastAsia" w:ascii="仿宋_GB2312" w:hAnsi="Times New Roman" w:eastAsia="仿宋_GB2312" w:cs="Times New Roman"/>
          <w:kern w:val="0"/>
          <w:sz w:val="32"/>
          <w:szCs w:val="32"/>
        </w:rPr>
        <w:t>，比上年增加</w:t>
      </w:r>
      <w:r>
        <w:rPr>
          <w:rFonts w:hint="eastAsia" w:ascii="仿宋_GB2312" w:hAnsi="Times New Roman" w:eastAsia="仿宋_GB2312" w:cs="Times New Roman"/>
          <w:kern w:val="0"/>
          <w:sz w:val="32"/>
          <w:szCs w:val="32"/>
          <w:lang w:eastAsia="zh-CN"/>
        </w:rPr>
        <w:t>0万元</w:t>
      </w:r>
      <w:r>
        <w:rPr>
          <w:rFonts w:hint="eastAsia" w:ascii="仿宋_GB2312" w:hAnsi="Times New Roman" w:eastAsia="仿宋_GB2312" w:cs="Times New Roman"/>
          <w:kern w:val="0"/>
          <w:sz w:val="32"/>
          <w:szCs w:val="32"/>
        </w:rPr>
        <w:t>元，</w:t>
      </w:r>
      <w:r>
        <w:rPr>
          <w:rFonts w:hint="eastAsia" w:ascii="仿宋_GB2312" w:hAnsi="Times New Roman" w:eastAsia="仿宋_GB2312" w:cs="Times New Roman"/>
          <w:kern w:val="0"/>
          <w:sz w:val="32"/>
          <w:szCs w:val="32"/>
          <w:lang w:eastAsia="zh-CN"/>
        </w:rPr>
        <w:t>增长0</w:t>
      </w:r>
      <w:r>
        <w:rPr>
          <w:rFonts w:hint="eastAsia" w:ascii="仿宋_GB2312" w:hAnsi="Times New Roman" w:eastAsia="仿宋_GB2312" w:cs="Times New Roman"/>
          <w:kern w:val="0"/>
          <w:sz w:val="32"/>
          <w:szCs w:val="32"/>
        </w:rPr>
        <w:t>%，</w:t>
      </w:r>
      <w:r>
        <w:rPr>
          <w:rFonts w:hint="eastAsia" w:ascii="仿宋_GB2312" w:hAnsi="Times New Roman" w:eastAsia="仿宋_GB2312" w:cs="Times New Roman"/>
          <w:kern w:val="0"/>
          <w:sz w:val="32"/>
          <w:szCs w:val="32"/>
          <w:lang w:val="en-US" w:eastAsia="zh-CN"/>
        </w:rPr>
        <w:t>与上年持平</w:t>
      </w:r>
      <w:r>
        <w:rPr>
          <w:rFonts w:hint="eastAsia" w:ascii="仿宋_GB2312" w:hAnsi="Times New Roman" w:eastAsia="仿宋_GB2312" w:cs="Times New Roman"/>
          <w:kern w:val="0"/>
          <w:sz w:val="32"/>
          <w:szCs w:val="32"/>
        </w:rPr>
        <w:t>。</w:t>
      </w:r>
    </w:p>
    <w:p>
      <w:pPr>
        <w:keepNext/>
        <w:keepLines/>
        <w:spacing w:before="340" w:after="330" w:line="180" w:lineRule="atLeast"/>
        <w:ind w:firstLine="643" w:firstLineChars="200"/>
        <w:outlineLvl w:val="0"/>
        <w:rPr>
          <w:rFonts w:ascii="黑体" w:hAnsi="黑体" w:eastAsia="黑体"/>
          <w:b/>
          <w:bCs/>
          <w:kern w:val="44"/>
          <w:sz w:val="32"/>
          <w:szCs w:val="32"/>
        </w:rPr>
      </w:pPr>
      <w:bookmarkStart w:id="60" w:name="_Toc965995"/>
      <w:bookmarkStart w:id="61" w:name="_Toc32222082"/>
      <w:bookmarkStart w:id="62" w:name="_Toc989536"/>
      <w:r>
        <w:rPr>
          <w:rFonts w:hint="eastAsia" w:ascii="黑体" w:hAnsi="黑体" w:eastAsia="黑体"/>
          <w:b/>
          <w:bCs/>
          <w:kern w:val="44"/>
          <w:sz w:val="32"/>
          <w:szCs w:val="32"/>
        </w:rPr>
        <w:t>（八）政府性基金预算情况说明</w:t>
      </w:r>
      <w:bookmarkEnd w:id="60"/>
      <w:bookmarkEnd w:id="61"/>
      <w:bookmarkEnd w:id="62"/>
    </w:p>
    <w:p>
      <w:pPr>
        <w:spacing w:line="560" w:lineRule="exact"/>
        <w:ind w:firstLine="640" w:firstLineChars="200"/>
        <w:rPr>
          <w:rFonts w:ascii="仿宋" w:hAnsi="仿宋" w:eastAsia="仿宋"/>
          <w:sz w:val="32"/>
          <w:szCs w:val="32"/>
        </w:rPr>
      </w:pPr>
      <w:r>
        <w:rPr>
          <w:rFonts w:hint="eastAsia" w:ascii="仿宋" w:hAnsi="仿宋" w:eastAsia="仿宋"/>
          <w:kern w:val="0"/>
          <w:sz w:val="32"/>
          <w:szCs w:val="32"/>
        </w:rPr>
        <w:t>我公司2022年无政府性基金预算。</w:t>
      </w:r>
    </w:p>
    <w:p>
      <w:pPr>
        <w:widowControl/>
        <w:jc w:val="left"/>
        <w:rPr>
          <w:rFonts w:ascii="仿宋" w:hAnsi="仿宋" w:eastAsia="仿宋"/>
          <w:b/>
          <w:bCs/>
          <w:sz w:val="32"/>
          <w:szCs w:val="32"/>
        </w:rPr>
      </w:pPr>
    </w:p>
    <w:p>
      <w:pPr>
        <w:keepNext/>
        <w:keepLines/>
        <w:spacing w:before="340" w:after="330" w:line="180" w:lineRule="atLeast"/>
        <w:ind w:firstLine="643" w:firstLineChars="200"/>
        <w:outlineLvl w:val="0"/>
        <w:rPr>
          <w:rFonts w:ascii="黑体" w:hAnsi="黑体" w:eastAsia="黑体"/>
          <w:b/>
          <w:bCs/>
          <w:kern w:val="44"/>
          <w:sz w:val="32"/>
          <w:szCs w:val="32"/>
        </w:rPr>
      </w:pPr>
      <w:r>
        <w:rPr>
          <w:rFonts w:hint="eastAsia" w:ascii="黑体" w:hAnsi="黑体" w:eastAsia="黑体"/>
          <w:b/>
          <w:bCs/>
          <w:kern w:val="44"/>
          <w:sz w:val="32"/>
          <w:szCs w:val="32"/>
        </w:rPr>
        <w:t>（九</w:t>
      </w:r>
      <w:bookmarkStart w:id="66" w:name="_GoBack"/>
      <w:bookmarkEnd w:id="66"/>
      <w:r>
        <w:rPr>
          <w:rFonts w:hint="eastAsia" w:ascii="黑体" w:hAnsi="黑体" w:eastAsia="黑体"/>
          <w:b/>
          <w:bCs/>
          <w:kern w:val="44"/>
          <w:sz w:val="32"/>
          <w:szCs w:val="32"/>
        </w:rPr>
        <w:t>）其他重要事项情况说明</w:t>
      </w:r>
    </w:p>
    <w:p>
      <w:pPr>
        <w:tabs>
          <w:tab w:val="center" w:pos="4475"/>
        </w:tabs>
        <w:spacing w:line="560" w:lineRule="exact"/>
        <w:ind w:firstLine="640" w:firstLineChars="200"/>
        <w:rPr>
          <w:rFonts w:hint="eastAsia" w:ascii="仿宋_GB2312" w:hAnsi="Times New Roman" w:eastAsia="仿宋_GB2312" w:cs="Times New Roman"/>
          <w:kern w:val="0"/>
          <w:sz w:val="32"/>
          <w:szCs w:val="32"/>
          <w:highlight w:val="none"/>
          <w:lang w:val="en-US" w:eastAsia="zh-CN"/>
        </w:rPr>
      </w:pPr>
      <w:r>
        <w:rPr>
          <w:rFonts w:hint="eastAsia" w:ascii="仿宋_GB2312" w:hAnsi="Times New Roman" w:eastAsia="仿宋_GB2312" w:cs="Times New Roman"/>
          <w:kern w:val="0"/>
          <w:sz w:val="32"/>
          <w:szCs w:val="32"/>
          <w:highlight w:val="none"/>
          <w:lang w:val="en-US" w:eastAsia="zh-CN"/>
        </w:rPr>
        <w:t>1.事业单位运行经费安排情况说明</w:t>
      </w:r>
    </w:p>
    <w:p>
      <w:pPr>
        <w:tabs>
          <w:tab w:val="center" w:pos="4475"/>
        </w:tabs>
        <w:spacing w:line="560" w:lineRule="exact"/>
        <w:ind w:firstLine="640" w:firstLineChars="200"/>
        <w:rPr>
          <w:rFonts w:hint="eastAsia" w:ascii="仿宋_GB2312" w:hAnsi="Times New Roman" w:eastAsia="仿宋_GB2312" w:cs="Times New Roman"/>
          <w:kern w:val="0"/>
          <w:sz w:val="32"/>
          <w:szCs w:val="32"/>
          <w:highlight w:val="none"/>
          <w:lang w:val="en-US" w:eastAsia="zh-CN"/>
        </w:rPr>
      </w:pPr>
      <w:r>
        <w:rPr>
          <w:rFonts w:hint="eastAsia" w:ascii="仿宋_GB2312" w:hAnsi="Times New Roman" w:eastAsia="仿宋_GB2312" w:cs="Times New Roman"/>
          <w:kern w:val="0"/>
          <w:sz w:val="32"/>
          <w:szCs w:val="32"/>
          <w:highlight w:val="none"/>
          <w:lang w:val="en-US" w:eastAsia="zh-CN"/>
        </w:rPr>
        <w:t>我公司2022年无事业单位运行经费。</w:t>
      </w:r>
    </w:p>
    <w:p>
      <w:pPr>
        <w:tabs>
          <w:tab w:val="center" w:pos="4475"/>
        </w:tabs>
        <w:spacing w:line="560" w:lineRule="exact"/>
        <w:ind w:firstLine="640" w:firstLineChars="200"/>
        <w:rPr>
          <w:rFonts w:hint="default" w:ascii="仿宋_GB2312" w:hAnsi="Times New Roman" w:eastAsia="仿宋_GB2312" w:cs="Times New Roman"/>
          <w:kern w:val="0"/>
          <w:sz w:val="32"/>
          <w:szCs w:val="32"/>
          <w:highlight w:val="none"/>
          <w:lang w:val="en-US" w:eastAsia="zh-CN"/>
        </w:rPr>
      </w:pPr>
      <w:r>
        <w:rPr>
          <w:rFonts w:hint="default" w:ascii="仿宋_GB2312" w:hAnsi="Times New Roman" w:eastAsia="仿宋_GB2312" w:cs="Times New Roman"/>
          <w:kern w:val="0"/>
          <w:sz w:val="32"/>
          <w:szCs w:val="32"/>
          <w:highlight w:val="none"/>
          <w:lang w:val="en-US" w:eastAsia="zh-CN"/>
        </w:rPr>
        <w:t>2.政府采购预算安排情况说明</w:t>
      </w:r>
    </w:p>
    <w:p>
      <w:pPr>
        <w:tabs>
          <w:tab w:val="center" w:pos="4475"/>
        </w:tabs>
        <w:spacing w:line="560" w:lineRule="exact"/>
        <w:ind w:firstLine="640" w:firstLineChars="200"/>
        <w:rPr>
          <w:rFonts w:hint="default" w:ascii="仿宋_GB2312" w:hAnsi="Times New Roman" w:eastAsia="仿宋_GB2312" w:cs="Times New Roman"/>
          <w:kern w:val="0"/>
          <w:sz w:val="32"/>
          <w:szCs w:val="32"/>
          <w:highlight w:val="none"/>
          <w:lang w:val="en-US" w:eastAsia="zh-CN"/>
        </w:rPr>
      </w:pPr>
      <w:r>
        <w:rPr>
          <w:rFonts w:hint="default" w:ascii="仿宋_GB2312" w:hAnsi="Times New Roman" w:eastAsia="仿宋_GB2312" w:cs="Times New Roman"/>
          <w:kern w:val="0"/>
          <w:sz w:val="32"/>
          <w:szCs w:val="32"/>
          <w:highlight w:val="none"/>
          <w:lang w:val="en-US" w:eastAsia="zh-CN"/>
        </w:rPr>
        <w:t>我公司2022年无政府采购预算。</w:t>
      </w:r>
    </w:p>
    <w:p>
      <w:pPr>
        <w:tabs>
          <w:tab w:val="center" w:pos="4475"/>
        </w:tabs>
        <w:spacing w:line="560" w:lineRule="exact"/>
        <w:ind w:firstLine="640" w:firstLineChars="200"/>
        <w:rPr>
          <w:rFonts w:hint="default" w:ascii="仿宋_GB2312" w:hAnsi="Times New Roman" w:eastAsia="仿宋_GB2312" w:cs="Times New Roman"/>
          <w:kern w:val="0"/>
          <w:sz w:val="32"/>
          <w:szCs w:val="32"/>
          <w:highlight w:val="none"/>
          <w:lang w:val="en-US" w:eastAsia="zh-CN"/>
        </w:rPr>
      </w:pPr>
      <w:r>
        <w:rPr>
          <w:rFonts w:hint="default" w:ascii="仿宋_GB2312" w:hAnsi="Times New Roman" w:eastAsia="仿宋_GB2312" w:cs="Times New Roman"/>
          <w:kern w:val="0"/>
          <w:sz w:val="32"/>
          <w:szCs w:val="32"/>
          <w:highlight w:val="none"/>
          <w:lang w:val="en-US" w:eastAsia="zh-CN"/>
        </w:rPr>
        <w:t>3.国有资产占用情况说明</w:t>
      </w:r>
    </w:p>
    <w:p>
      <w:pPr>
        <w:tabs>
          <w:tab w:val="center" w:pos="4475"/>
        </w:tabs>
        <w:spacing w:line="560" w:lineRule="exact"/>
        <w:ind w:firstLine="640" w:firstLineChars="200"/>
        <w:rPr>
          <w:rFonts w:hint="default" w:ascii="仿宋_GB2312" w:hAnsi="Times New Roman" w:eastAsia="仿宋_GB2312" w:cs="Times New Roman"/>
          <w:kern w:val="0"/>
          <w:sz w:val="32"/>
          <w:szCs w:val="32"/>
          <w:highlight w:val="none"/>
          <w:lang w:val="en-US" w:eastAsia="zh-CN"/>
        </w:rPr>
      </w:pPr>
      <w:r>
        <w:rPr>
          <w:rFonts w:hint="default" w:ascii="仿宋_GB2312" w:hAnsi="Times New Roman" w:eastAsia="仿宋_GB2312" w:cs="Times New Roman"/>
          <w:kern w:val="0"/>
          <w:sz w:val="32"/>
          <w:szCs w:val="32"/>
          <w:highlight w:val="none"/>
          <w:lang w:val="en-US" w:eastAsia="zh-CN"/>
        </w:rPr>
        <w:t>我公司2022年无国有资产占用情况。</w:t>
      </w:r>
    </w:p>
    <w:p>
      <w:pPr>
        <w:tabs>
          <w:tab w:val="center" w:pos="4475"/>
        </w:tabs>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4.</w:t>
      </w:r>
      <w:r>
        <w:rPr>
          <w:rFonts w:hint="eastAsia" w:ascii="仿宋_GB2312" w:hAnsi="Times New Roman" w:eastAsia="仿宋_GB2312" w:cs="Times New Roman"/>
          <w:kern w:val="0"/>
          <w:sz w:val="32"/>
          <w:szCs w:val="32"/>
        </w:rPr>
        <w:t>重点项目预算绩效目标等情况说明</w:t>
      </w:r>
    </w:p>
    <w:p>
      <w:pPr>
        <w:spacing w:line="560" w:lineRule="exact"/>
        <w:ind w:firstLine="640" w:firstLineChars="200"/>
        <w:rPr>
          <w:rFonts w:ascii="仿宋" w:hAnsi="仿宋" w:eastAsia="仿宋"/>
          <w:sz w:val="32"/>
          <w:szCs w:val="32"/>
        </w:rPr>
      </w:pPr>
      <w:r>
        <w:rPr>
          <w:rFonts w:hint="eastAsia" w:ascii="仿宋" w:hAnsi="仿宋" w:eastAsia="仿宋"/>
          <w:kern w:val="0"/>
          <w:sz w:val="32"/>
          <w:szCs w:val="32"/>
        </w:rPr>
        <w:t>我公司2022年老人老办法人员健康体检专项经费预算3.7万元，年度绩效目标：投入3.7万元。根据《广西壮族自治区卫生和计划生育委员会 广西壮族自治区财政厅关于审定自治区本级机关事业单位工作人员健康体检方案的请示》（桂卫报【2018】58号）文件的通知，我单位退休人员37人，按照</w:t>
      </w:r>
      <w:r>
        <w:rPr>
          <w:rFonts w:hint="eastAsia" w:ascii="仿宋" w:hAnsi="仿宋" w:eastAsia="仿宋"/>
          <w:sz w:val="32"/>
          <w:szCs w:val="32"/>
        </w:rPr>
        <w:t>人均0.1万元的标准给退休人员进行健康体检，计划于2022年9月30日前完成退休人员体检工作。</w:t>
      </w:r>
    </w:p>
    <w:p>
      <w:pPr>
        <w:widowControl/>
        <w:jc w:val="left"/>
        <w:rPr>
          <w:rFonts w:ascii="仿宋" w:hAnsi="仿宋" w:eastAsia="仿宋"/>
          <w:b/>
          <w:bCs/>
          <w:sz w:val="32"/>
          <w:szCs w:val="32"/>
        </w:rPr>
        <w:sectPr>
          <w:pgSz w:w="11906" w:h="16838"/>
          <w:pgMar w:top="1440" w:right="1440" w:bottom="1440" w:left="1440" w:header="851" w:footer="992" w:gutter="0"/>
          <w:pgNumType w:fmt="numberInDash"/>
          <w:cols w:space="720" w:num="1"/>
        </w:sectPr>
      </w:pPr>
    </w:p>
    <w:p>
      <w:pPr>
        <w:spacing w:before="240" w:after="60"/>
        <w:jc w:val="center"/>
        <w:outlineLvl w:val="0"/>
        <w:rPr>
          <w:rFonts w:ascii="黑体" w:hAnsi="黑体" w:eastAsia="黑体" w:cs="黑体"/>
          <w:b/>
          <w:bCs/>
          <w:sz w:val="32"/>
          <w:szCs w:val="32"/>
        </w:rPr>
      </w:pPr>
      <w:bookmarkStart w:id="63" w:name="_Toc965997"/>
      <w:bookmarkStart w:id="64" w:name="_Toc32222084"/>
      <w:bookmarkStart w:id="65" w:name="_Toc989538"/>
      <w:r>
        <w:rPr>
          <w:rFonts w:hint="eastAsia" w:ascii="黑体" w:hAnsi="黑体" w:eastAsia="黑体" w:cs="黑体"/>
          <w:b/>
          <w:bCs/>
          <w:sz w:val="32"/>
          <w:szCs w:val="32"/>
        </w:rPr>
        <w:t>四、名词解释</w:t>
      </w:r>
      <w:bookmarkEnd w:id="63"/>
      <w:bookmarkEnd w:id="64"/>
      <w:bookmarkEnd w:id="65"/>
    </w:p>
    <w:p>
      <w:pPr>
        <w:spacing w:line="560" w:lineRule="exact"/>
        <w:ind w:firstLine="640" w:firstLineChars="200"/>
        <w:rPr>
          <w:rFonts w:ascii="仿宋" w:hAnsi="仿宋" w:eastAsia="仿宋"/>
          <w:sz w:val="32"/>
          <w:szCs w:val="24"/>
        </w:rPr>
      </w:pPr>
      <w:r>
        <w:rPr>
          <w:rFonts w:hint="eastAsia" w:ascii="仿宋" w:hAnsi="仿宋" w:eastAsia="仿宋"/>
          <w:sz w:val="32"/>
          <w:szCs w:val="24"/>
        </w:rPr>
        <w:t>（一）收入科目</w:t>
      </w:r>
    </w:p>
    <w:p>
      <w:pPr>
        <w:spacing w:line="56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一般公共预算拨款收入：指自治区财政当年拨付的资金。</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2.事业收入：指事业单位开展专业业务活动及辅助活动所取得的收入。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3.事业单位经营收入：指事业单位在专业业务活动及其辅助活动之外开展非独立核算经营活动取得的收入。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4.其他收入：指除上述“一般公共预算拨款收入”、“事业收入”、“经营收入”等以外的收入。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5.上年结转：指以前年度尚未完成、结转到本年仍按原规定用途继续使用的资金。</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（二）支出科目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1.基本支出：指为保障机构正常运转、完成日常工作任务而发生的人员支出和公用支出。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2.项目支出：指在基本支出之外为完成特定行政任务和事业发展目标所发生的支出。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三）“三公”经费：纳入自治区财政预决算管理的“三公”经费，是指自治区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center" w:pos="4475"/>
        </w:tabs>
        <w:snapToGrid w:val="0"/>
        <w:spacing w:line="560" w:lineRule="exact"/>
        <w:ind w:firstLine="640" w:firstLineChars="200"/>
        <w:rPr>
          <w:rFonts w:ascii="宋体" w:hAnsi="宋体" w:eastAsia="仿宋_GB2312"/>
          <w:sz w:val="32"/>
          <w:szCs w:val="32"/>
        </w:rPr>
      </w:pPr>
    </w:p>
    <w:p/>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5 -</w:t>
    </w:r>
    <w:r>
      <w:rPr>
        <w:rFonts w:ascii="宋体" w:hAnsi="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6 -</w:t>
    </w:r>
    <w:r>
      <w:rPr>
        <w:rFonts w:ascii="宋体" w:hAnsi="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dit="trackedChanges"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0E5E"/>
    <w:rsid w:val="00062EAE"/>
    <w:rsid w:val="000B0E5E"/>
    <w:rsid w:val="00105A6C"/>
    <w:rsid w:val="00125734"/>
    <w:rsid w:val="0012590D"/>
    <w:rsid w:val="00194EFD"/>
    <w:rsid w:val="001F6912"/>
    <w:rsid w:val="00232A77"/>
    <w:rsid w:val="002A64EE"/>
    <w:rsid w:val="002F7196"/>
    <w:rsid w:val="003565D1"/>
    <w:rsid w:val="00410DF5"/>
    <w:rsid w:val="004232EE"/>
    <w:rsid w:val="00423B99"/>
    <w:rsid w:val="00472D94"/>
    <w:rsid w:val="004B5A37"/>
    <w:rsid w:val="004C70C6"/>
    <w:rsid w:val="00525DBD"/>
    <w:rsid w:val="00536B3D"/>
    <w:rsid w:val="005E12EF"/>
    <w:rsid w:val="006B2BDA"/>
    <w:rsid w:val="006C4238"/>
    <w:rsid w:val="007B2951"/>
    <w:rsid w:val="007D5C92"/>
    <w:rsid w:val="007E112A"/>
    <w:rsid w:val="00833CAE"/>
    <w:rsid w:val="009D6440"/>
    <w:rsid w:val="00A74A44"/>
    <w:rsid w:val="00A826B0"/>
    <w:rsid w:val="00AA2A5C"/>
    <w:rsid w:val="00B24AD4"/>
    <w:rsid w:val="00B53175"/>
    <w:rsid w:val="00B62AD3"/>
    <w:rsid w:val="00B8410A"/>
    <w:rsid w:val="00BE555B"/>
    <w:rsid w:val="00BF2265"/>
    <w:rsid w:val="00BF42F8"/>
    <w:rsid w:val="00C54668"/>
    <w:rsid w:val="00CA0721"/>
    <w:rsid w:val="00D315E8"/>
    <w:rsid w:val="00D62CB7"/>
    <w:rsid w:val="00D75AE9"/>
    <w:rsid w:val="00DD594B"/>
    <w:rsid w:val="00E34706"/>
    <w:rsid w:val="00E56B32"/>
    <w:rsid w:val="00EC4B51"/>
    <w:rsid w:val="00F4017B"/>
    <w:rsid w:val="019B59F6"/>
    <w:rsid w:val="02442212"/>
    <w:rsid w:val="02EE2B0D"/>
    <w:rsid w:val="03E2004C"/>
    <w:rsid w:val="0C6D7B28"/>
    <w:rsid w:val="0F72529B"/>
    <w:rsid w:val="103455A1"/>
    <w:rsid w:val="13731019"/>
    <w:rsid w:val="168D5014"/>
    <w:rsid w:val="1939374D"/>
    <w:rsid w:val="2A32796B"/>
    <w:rsid w:val="2D424FB1"/>
    <w:rsid w:val="366A413F"/>
    <w:rsid w:val="386F2649"/>
    <w:rsid w:val="3CB303F0"/>
    <w:rsid w:val="3E5D2810"/>
    <w:rsid w:val="3E730530"/>
    <w:rsid w:val="40B977A8"/>
    <w:rsid w:val="4A645803"/>
    <w:rsid w:val="567B2748"/>
    <w:rsid w:val="576C131A"/>
    <w:rsid w:val="57FB2FAC"/>
    <w:rsid w:val="67CC195F"/>
    <w:rsid w:val="6A7B525C"/>
    <w:rsid w:val="6F300ADF"/>
    <w:rsid w:val="750A32E5"/>
    <w:rsid w:val="7DA220A5"/>
    <w:rsid w:val="7F4A4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unhideWhenUsed/>
    <w:qFormat/>
    <w:uiPriority w:val="39"/>
  </w:style>
  <w:style w:type="character" w:styleId="7">
    <w:name w:val="Hyperlink"/>
    <w:unhideWhenUsed/>
    <w:uiPriority w:val="99"/>
    <w:rPr>
      <w:color w:val="0000FF"/>
      <w:u w:val="single"/>
    </w:rPr>
  </w:style>
  <w:style w:type="character" w:customStyle="1" w:styleId="8">
    <w:name w:val="页脚 字符"/>
    <w:uiPriority w:val="99"/>
  </w:style>
  <w:style w:type="character" w:customStyle="1" w:styleId="9">
    <w:name w:val="页眉 Char"/>
    <w:link w:val="3"/>
    <w:uiPriority w:val="99"/>
    <w:rPr>
      <w:kern w:val="2"/>
      <w:sz w:val="18"/>
      <w:szCs w:val="18"/>
    </w:rPr>
  </w:style>
  <w:style w:type="character" w:customStyle="1" w:styleId="10">
    <w:name w:val="页脚 Char"/>
    <w:link w:val="2"/>
    <w:uiPriority w:val="99"/>
    <w:rPr>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Zhuozhengsoft</Company>
  <Pages>10</Pages>
  <Words>701</Words>
  <Characters>4000</Characters>
  <Lines>33</Lines>
  <Paragraphs>9</Paragraphs>
  <TotalTime>0</TotalTime>
  <ScaleCrop>false</ScaleCrop>
  <LinksUpToDate>false</LinksUpToDate>
  <CharactersWithSpaces>4692</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2022-02-21T06:36:00Z</dcterms:created>
  <dc:creator>somebody</dc:creator>
  <cp:lastModifiedBy>Administrator</cp:lastModifiedBy>
  <dcterms:modified xsi:type="dcterms:W3CDTF">2023-09-22T08:58:55Z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