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及进入考核人员名单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tbl>
      <w:tblPr>
        <w:tblStyle w:val="4"/>
        <w:tblW w:w="1065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530"/>
        <w:gridCol w:w="1291"/>
        <w:gridCol w:w="1496"/>
        <w:gridCol w:w="1049"/>
        <w:gridCol w:w="1049"/>
        <w:gridCol w:w="1105"/>
        <w:gridCol w:w="95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考生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面试成绩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综合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成绩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排名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专业技术岗位一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方一帆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20211007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64.40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81.84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76.61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朱昕琪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20211002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58.70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81.00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74.31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罗飞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20211001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61.70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79.32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74.03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韦慧云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20211009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57.60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80.24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73.45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钟秋梅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20211008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58.80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79.20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73.08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专业技术岗位三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卢丽俏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20213003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84.90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75.93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贝琳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20213001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60.10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80.40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74.31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洪姗姗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20213002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60.50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专业技术岗位四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张冰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20214005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64.10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70.88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68.85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黄梅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20214004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73.64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67.15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专业技术岗位五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俞耀维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20215003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70.90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82.82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79.24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梁雯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20215001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55.80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78.02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71.35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王璞瑶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20215002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36.10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张天龙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20215005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28.90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专业技术岗位六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李杰妮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20216005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73.60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80.74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78.60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陶晓婷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20216007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64.60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78.38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74.25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陆桂菊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20216006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44.10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74.10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65.10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甘少波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20216001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59.00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65.02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63.21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陈婷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20216003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66.50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专业技术岗位七</w:t>
            </w: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谢积鉴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20217009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83.78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79.35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玉泉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20217011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83.38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78.17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李荣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20217006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66.90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82.36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77.72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曹洪坤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20217007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65.50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82.68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77.53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赖洁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60.30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83.82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76.76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陈飞龙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20217016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69.30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79.96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76.76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粟月萍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20217010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70.70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78.26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75.99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谢秋丽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20217031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66.80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78.28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74.84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进入考核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王净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20217028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64.60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78.88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74.60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李屹豪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20217023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65.40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78.04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74.25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罗丽静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66.40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77.58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74.23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韩佳临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20217019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65.50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77.02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73.56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李淑贞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60.20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79.24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73.53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贺敬贤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20217004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72.00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74.14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73.50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徐广宽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20217032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64.00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77.24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73.27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朱晓珍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20217035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58.40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76.12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70.80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李波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20217021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68.60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刘健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20217025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64.90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施雪旎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20217027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63.90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廖权能</w:t>
            </w:r>
          </w:p>
        </w:tc>
        <w:tc>
          <w:tcPr>
            <w:tcW w:w="149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20217024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63.20</w:t>
            </w:r>
          </w:p>
        </w:tc>
        <w:tc>
          <w:tcPr>
            <w:tcW w:w="10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缺考</w:t>
            </w:r>
          </w:p>
        </w:tc>
        <w:tc>
          <w:tcPr>
            <w:tcW w:w="11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/</w:t>
            </w:r>
          </w:p>
        </w:tc>
        <w:tc>
          <w:tcPr>
            <w:tcW w:w="9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snapToGrid w:val="0"/>
        <w:spacing w:before="0" w:beforeAutospacing="0" w:after="0" w:afterAutospacing="0" w:line="560" w:lineRule="exact"/>
        <w:ind w:left="960" w:hanging="960" w:hanging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综合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成绩=笔试成绩*0.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+面试成绩*0.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7（计算到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小数点后两位，尾数四舍五入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）。面试缺考考生不计算综合成绩。</w:t>
      </w:r>
    </w:p>
    <w:p>
      <w:pPr>
        <w:pStyle w:val="2"/>
        <w:snapToGrid w:val="0"/>
        <w:spacing w:before="0" w:beforeAutospacing="0" w:after="0" w:afterAutospacing="0" w:line="560" w:lineRule="exact"/>
        <w:ind w:left="958" w:leftChars="456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依岗位</w:t>
      </w:r>
      <w:r>
        <w:rPr>
          <w:rFonts w:hint="eastAsia" w:ascii="仿宋_GB2312" w:eastAsia="仿宋_GB2312"/>
          <w:sz w:val="32"/>
          <w:szCs w:val="32"/>
        </w:rPr>
        <w:t>根据综合成绩从高到低按1:2的比例确定考核人选，如出现成绩相同，同时确定为考核人选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pStyle w:val="2"/>
        <w:snapToGrid w:val="0"/>
        <w:spacing w:before="0" w:beforeAutospacing="0" w:after="0" w:afterAutospacing="0" w:line="560" w:lineRule="exact"/>
        <w:ind w:left="958" w:leftChars="456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3.专业技术岗位三、专业技术岗位四、专业技术岗位五、专业技术岗位六等4个岗位考生面试</w:t>
      </w:r>
      <w:r>
        <w:rPr>
          <w:rFonts w:hint="eastAsia" w:ascii="仿宋_GB2312" w:eastAsia="仿宋_GB2312"/>
          <w:sz w:val="32"/>
          <w:szCs w:val="32"/>
        </w:rPr>
        <w:t>成绩须达到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70分（满分100分）</w:t>
      </w:r>
      <w:r>
        <w:rPr>
          <w:rFonts w:hint="eastAsia" w:ascii="仿宋_GB2312" w:eastAsia="仿宋_GB2312"/>
          <w:sz w:val="32"/>
          <w:szCs w:val="32"/>
        </w:rPr>
        <w:t>方可进入</w:t>
      </w:r>
      <w:r>
        <w:rPr>
          <w:rFonts w:hint="eastAsia" w:ascii="仿宋_GB2312" w:eastAsia="仿宋_GB2312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程序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210B1"/>
    <w:rsid w:val="71EA065A"/>
    <w:rsid w:val="7F5210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2022-06-01T02:33:00Z</dcterms:created>
  <dc:creator>李堃怡</dc:creator>
  <cp:lastModifiedBy>李堃怡</cp:lastModifiedBy>
  <dcterms:modified xsi:type="dcterms:W3CDTF">2022-06-01T02:34:10Z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