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 w:bidi="ar-SA"/>
        </w:rPr>
        <w:t>面试（实操）资格审查通过人员名单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37"/>
        <w:gridCol w:w="259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招聘单位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岗位名称</w:t>
            </w:r>
          </w:p>
        </w:tc>
        <w:tc>
          <w:tcPr>
            <w:tcW w:w="25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广西壮族自治区科学技术情报研究所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专业技术岗2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梁哲琳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农颜清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李来霖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专业技术岗3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郭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会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赵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烜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包啸林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专业技术岗4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吕溉之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罗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维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农丝静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广西壮族自治区分析测试研究中心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专业技术岗1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张思敏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黄璐璐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王广东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专业技术岗2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黄殿贵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潘扬昌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叶显甲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蓝苏梅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韦丽丽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杨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凯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544A"/>
    <w:rsid w:val="179905D0"/>
    <w:rsid w:val="1E47544A"/>
    <w:rsid w:val="4CFD4E36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2023-11-28T10:02:00Z</dcterms:created>
  <dc:creator>李堃怡</dc:creator>
  <cp:lastModifiedBy>李堃怡</cp:lastModifiedBy>
  <dcterms:modified xsi:type="dcterms:W3CDTF">2023-11-28T10:04:12Z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