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CF" w:rsidRPr="007217CF" w:rsidRDefault="007217CF" w:rsidP="007217CF">
      <w:pPr>
        <w:widowControl/>
        <w:spacing w:after="240"/>
        <w:jc w:val="left"/>
        <w:rPr>
          <w:rFonts w:ascii="仿宋_GB2312" w:eastAsia="仿宋_GB2312" w:hAnsi="宋体" w:cs="宋体" w:hint="eastAsia"/>
          <w:bCs/>
          <w:kern w:val="0"/>
          <w:sz w:val="30"/>
          <w:szCs w:val="30"/>
          <w:lang w:bidi="ar"/>
        </w:rPr>
      </w:pPr>
      <w:r w:rsidRPr="007217CF">
        <w:rPr>
          <w:rFonts w:ascii="仿宋_GB2312" w:eastAsia="仿宋_GB2312" w:hAnsi="宋体" w:cs="宋体" w:hint="eastAsia"/>
          <w:bCs/>
          <w:kern w:val="0"/>
          <w:sz w:val="30"/>
          <w:szCs w:val="30"/>
          <w:lang w:bidi="ar"/>
        </w:rPr>
        <w:t>附件1</w:t>
      </w:r>
    </w:p>
    <w:p w:rsidR="007217CF" w:rsidRPr="007217CF" w:rsidRDefault="007217CF" w:rsidP="007217CF">
      <w:pPr>
        <w:widowControl/>
        <w:spacing w:after="240"/>
        <w:jc w:val="center"/>
        <w:rPr>
          <w:rFonts w:ascii="方正小标宋简体" w:eastAsia="方正小标宋简体" w:hint="eastAsia"/>
          <w:bCs/>
          <w:sz w:val="36"/>
          <w:szCs w:val="36"/>
        </w:rPr>
      </w:pPr>
      <w:r w:rsidRPr="007217CF">
        <w:rPr>
          <w:rFonts w:ascii="方正小标宋简体" w:eastAsia="方正小标宋简体" w:hAnsi="宋体" w:cs="宋体" w:hint="eastAsia"/>
          <w:bCs/>
          <w:kern w:val="0"/>
          <w:sz w:val="36"/>
          <w:szCs w:val="36"/>
          <w:lang w:bidi="ar"/>
        </w:rPr>
        <w:t>2020年第16批广西科技成果登记项目清单</w:t>
      </w:r>
    </w:p>
    <w:tbl>
      <w:tblPr>
        <w:tblW w:w="9889" w:type="dxa"/>
        <w:jc w:val="center"/>
        <w:tblCellSpacing w:w="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CellMar>
          <w:top w:w="15" w:type="dxa"/>
          <w:left w:w="15" w:type="dxa"/>
          <w:bottom w:w="15" w:type="dxa"/>
          <w:right w:w="15" w:type="dxa"/>
        </w:tblCellMar>
        <w:tblLook w:val="0000" w:firstRow="0" w:lastRow="0" w:firstColumn="0" w:lastColumn="0" w:noHBand="0" w:noVBand="0"/>
      </w:tblPr>
      <w:tblGrid>
        <w:gridCol w:w="468"/>
        <w:gridCol w:w="1140"/>
        <w:gridCol w:w="5693"/>
        <w:gridCol w:w="2588"/>
      </w:tblGrid>
      <w:tr w:rsidR="007217CF" w:rsidRPr="007217CF" w:rsidTr="006E075F">
        <w:trPr>
          <w:tblCellSpacing w:w="0" w:type="dxa"/>
          <w:jc w:val="center"/>
        </w:trPr>
        <w:tc>
          <w:tcPr>
            <w:tcW w:w="0" w:type="auto"/>
            <w:vAlign w:val="center"/>
          </w:tcPr>
          <w:p w:rsidR="007217CF" w:rsidRPr="007217CF" w:rsidRDefault="007217CF" w:rsidP="007217CF">
            <w:pPr>
              <w:widowControl/>
              <w:jc w:val="center"/>
              <w:rPr>
                <w:rFonts w:ascii="黑体" w:eastAsia="黑体" w:hAnsi="宋体" w:cs="黑体"/>
              </w:rPr>
            </w:pPr>
            <w:r w:rsidRPr="007217CF">
              <w:rPr>
                <w:rFonts w:ascii="黑体" w:eastAsia="黑体" w:hAnsi="宋体" w:cs="黑体" w:hint="eastAsia"/>
                <w:kern w:val="0"/>
                <w:sz w:val="24"/>
                <w:szCs w:val="24"/>
                <w:lang w:bidi="ar"/>
              </w:rPr>
              <w:t>序号</w:t>
            </w:r>
          </w:p>
        </w:tc>
        <w:tc>
          <w:tcPr>
            <w:tcW w:w="0" w:type="auto"/>
            <w:vAlign w:val="center"/>
          </w:tcPr>
          <w:p w:rsidR="007217CF" w:rsidRPr="007217CF" w:rsidRDefault="007217CF" w:rsidP="007217CF">
            <w:pPr>
              <w:widowControl/>
              <w:jc w:val="center"/>
              <w:rPr>
                <w:rFonts w:ascii="黑体" w:eastAsia="黑体" w:hAnsi="宋体" w:cs="黑体" w:hint="eastAsia"/>
              </w:rPr>
            </w:pPr>
            <w:r w:rsidRPr="007217CF">
              <w:rPr>
                <w:rFonts w:ascii="黑体" w:eastAsia="黑体" w:hAnsi="宋体" w:cs="黑体" w:hint="eastAsia"/>
                <w:kern w:val="0"/>
                <w:sz w:val="24"/>
                <w:szCs w:val="24"/>
                <w:lang w:bidi="ar"/>
              </w:rPr>
              <w:t>登记号</w:t>
            </w:r>
          </w:p>
        </w:tc>
        <w:tc>
          <w:tcPr>
            <w:tcW w:w="0" w:type="auto"/>
            <w:vAlign w:val="center"/>
          </w:tcPr>
          <w:p w:rsidR="007217CF" w:rsidRPr="007217CF" w:rsidRDefault="007217CF" w:rsidP="007217CF">
            <w:pPr>
              <w:widowControl/>
              <w:jc w:val="center"/>
              <w:rPr>
                <w:rFonts w:ascii="黑体" w:eastAsia="黑体" w:hAnsi="宋体" w:cs="黑体" w:hint="eastAsia"/>
              </w:rPr>
            </w:pPr>
            <w:r w:rsidRPr="007217CF">
              <w:rPr>
                <w:rFonts w:ascii="黑体" w:eastAsia="黑体" w:hAnsi="宋体" w:cs="黑体" w:hint="eastAsia"/>
                <w:kern w:val="0"/>
                <w:sz w:val="24"/>
                <w:szCs w:val="24"/>
                <w:lang w:bidi="ar"/>
              </w:rPr>
              <w:t>项目名称</w:t>
            </w:r>
          </w:p>
        </w:tc>
        <w:tc>
          <w:tcPr>
            <w:tcW w:w="2588" w:type="dxa"/>
            <w:vAlign w:val="center"/>
          </w:tcPr>
          <w:p w:rsidR="007217CF" w:rsidRPr="007217CF" w:rsidRDefault="007217CF" w:rsidP="007217CF">
            <w:pPr>
              <w:widowControl/>
              <w:jc w:val="center"/>
              <w:rPr>
                <w:rFonts w:ascii="黑体" w:eastAsia="黑体" w:hAnsi="宋体" w:cs="黑体" w:hint="eastAsia"/>
              </w:rPr>
            </w:pPr>
            <w:r w:rsidRPr="007217CF">
              <w:rPr>
                <w:rFonts w:ascii="黑体" w:eastAsia="黑体" w:hAnsi="宋体" w:cs="黑体" w:hint="eastAsia"/>
                <w:kern w:val="0"/>
                <w:sz w:val="24"/>
                <w:szCs w:val="24"/>
                <w:lang w:bidi="ar"/>
              </w:rPr>
              <w:t>第一完成单位（人）</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202023420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壮药毛果鱼藤中白藜芦醇类化合物基于TLR4靶点抗</w:t>
            </w:r>
            <w:bookmarkStart w:id="0" w:name="_GoBack"/>
            <w:r w:rsidRPr="007217CF">
              <w:rPr>
                <w:rFonts w:ascii="宋体" w:hAnsi="宋体" w:cs="宋体"/>
                <w:kern w:val="0"/>
                <w:sz w:val="24"/>
                <w:szCs w:val="24"/>
                <w:lang w:bidi="ar"/>
              </w:rPr>
              <w:t>糖</w:t>
            </w:r>
            <w:bookmarkEnd w:id="0"/>
            <w:r w:rsidRPr="007217CF">
              <w:rPr>
                <w:rFonts w:ascii="宋体" w:hAnsi="宋体" w:cs="宋体"/>
                <w:kern w:val="0"/>
                <w:sz w:val="24"/>
                <w:szCs w:val="24"/>
                <w:lang w:bidi="ar"/>
              </w:rPr>
              <w:t>尿病肾病的作用机制及构效关系研究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广西民族大学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202023424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类石墨烯结构及多尺度形貌纳米晶的表面热力学函数研究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广西民族大学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202023558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桥梁监控数据自动化采集软件V1.0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广西交科集团有限公司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202023559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一种基于应变片的裂缝宽度变化量测试方法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广西交科集团有限公司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202023568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一种金桔提升分级开花压籽机</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柳州融安金园食品有限公司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202023569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一种条形板材换向装置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广西壮象木业有限公司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202023586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北部湾海港工程岩土勘察指南</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广西交通设计集团有限公司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202023587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公路避险车道设计规范</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广西交通设计集团有限公司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202023588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公路工程设计信息模型建模与交付指南</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广西交通设计集团有限公司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202023589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公路隧道监控量测技术规程</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广西交通设计集团有限公司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202023590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高速公路服务区设计规范</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广西交通设计集团有限公司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202023591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交通建设项目勘察设计BIM关键技术研究与应用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广西交通设计集团有限公司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202023595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基于“瘀水互生”理论探讨狼疮肾炎小鼠肾组织HMGB1/TLR信号调控AQP的机制及三七注射液的影响</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广西中医药大学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14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202023596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基于BDNF/TrkB信号通路探讨阳明经与督脉电针对大鼠受损脊髓节段神经可塑性差异性影响的研究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广西中医药大学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202023599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背俞指针疗法对GERD大鼠内质网Ca2+-mTOR/Caspase-12介导ICC自噬与凋亡的影响</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广西中医药大学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202023604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间隙连接蛋白43调控PI3K/Akt/mTOR通路介导腹膜间皮细胞EMT机制及健脾益气方干预效应</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广西中医药大学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202023610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基于Wnt/β-catenin信号通路探讨miR-122调控肝癌干细胞的分子机制及鳖甲煎丸的干预作用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广西中医药大学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202023640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药师与内分泌专家协作强化药物管理模式对复杂2型糖尿病患者血糖控制的影响</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桂林市人民医院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202023641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小骨窗显微术治疗高血压基底节区脑出血手术时机选择对预后的影响</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桂林市人民医院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202023642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内镜窄带成像下大肠腺瘤性息肉黏膜微细结构与病理相关性研究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桂林市人民医院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202023645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极片切卷装置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广西卓能新能源科技有限公司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202023646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一种用于锂离子电池生产的除尘辊擦</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广西卓能新能源科技有限公司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202023659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林业通用调查客户端系统V1.0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广西壮族自治区森林资源与生态环境监测中心</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202023664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用表面增强拉曼光谱对痕量混合物进行半定量分析的方法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广西三环高科拉曼芯片技术有限公司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202023671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重卡锂离子电池模组激光焊接装置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浦北高迈新能源科技有限公司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202023672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24V锂离子电池模组激光焊接工装</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浦北高迈新能源科技有限公司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202023673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侧板模组组装机器人装置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浦北高迈新能源科技有限公司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202023694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一种用于茶叶种植的浇灌设备</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贺州市潇贺古道特色产</w:t>
            </w:r>
            <w:r w:rsidRPr="007217CF">
              <w:rPr>
                <w:rFonts w:ascii="宋体" w:hAnsi="宋体" w:cs="宋体"/>
                <w:kern w:val="0"/>
                <w:sz w:val="24"/>
                <w:szCs w:val="24"/>
                <w:lang w:bidi="ar"/>
              </w:rPr>
              <w:lastRenderedPageBreak/>
              <w:t>业发展有限公司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29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202023695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一种木屑输送装置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贺州市田投农业发展有限公司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202023696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堆叠式的食用菌菌架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广西菌满人间食用菌有限公司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202023697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一种耐热保护渣浆搅拌装置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贺州市创伟冶金耐材有限公司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202023698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一种抛丸机丸砂回收装置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广西贺州市恒发机械铸造厂</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202023699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铝合金辊底炉燃气加热热风循环炉温高精度控制系统V1.0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广西先进铝加工创新中心有限责任公司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202023700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铝合金辊底炉淬火控制系统V1.0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广西先进铝加工创新中心有限责任公司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202023701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铝合金板材的加热及淬火工艺管理软件V1.0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广西先进铝加工创新中心有限责任公司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202023702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命运之战游戏软件V1.0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北京星垂平野科技有限公司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202023703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战舰总动员游戏软件V1.0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北京星垂平野科技有限公司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202023706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激光共聚焦显微镜在感染性角膜炎诊疗中的临床应用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广西壮族自治区人民医院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202023708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高炉精准布焦炭方法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柳州钢铁股份有限公司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40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202023709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冷轧家电用钢开发与产业化</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广西柳州钢铁集团有限公司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41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202023710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一种酱油瓦缸盖</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广西融水苗仁酱心食品有限公司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42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202023711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一种智能化保鲜设备监测装置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广西禾美生态农业股份有限公司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43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202023712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禾美生态农业经销商平台系统V1.0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广西禾美生态农业股份</w:t>
            </w:r>
            <w:r w:rsidRPr="007217CF">
              <w:rPr>
                <w:rFonts w:ascii="宋体" w:hAnsi="宋体" w:cs="宋体"/>
                <w:kern w:val="0"/>
                <w:sz w:val="24"/>
                <w:szCs w:val="24"/>
                <w:lang w:bidi="ar"/>
              </w:rPr>
              <w:lastRenderedPageBreak/>
              <w:t>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44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202023713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禾美生态农业供应链交易系统V1.0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广西禾美生态农业股份有限公司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45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202023714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禾美网上订餐平台V1.0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广西禾美生态农业股份有限公司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46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202023715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禾美生态农业线上支付系统V1.0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广西禾美生态农业股份有限公司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47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202023716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禾美生态农业物资管理系统V1.0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广西禾美生态农业股份有限公司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48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202023717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禾美生态农业采购信息系统V1.0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广西禾美生态农业股份有限公司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49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202023718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禾美生态农业配送服务系统V1.0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广西禾美生态农业股份有限公司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50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202023719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禾美生态农业产品订单信息跟踪系统V1.0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广西禾美生态农业股份有限公司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51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202023720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禾美生态农业产品信息发布系统V1.0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广西禾美生态农业股份有限公司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52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202023721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禾美生态农业供应链管理系统V1.0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广西禾美生态农业股份有限公司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53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202023722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一种食品微生物检测试剂盒</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柳州苗氏油茶科技有限责任公司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54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202023723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一种环保节能型自动榨油设备</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柳州苗氏油茶科技有限责任公司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55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202023724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一种应用于多级榨油设备中的自动烘烤装置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柳州苗氏油茶科技有限责任公司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56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202023731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手动式虎钳夹紧随行焊接工装</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南宁华数轻量化电动汽车设计院有限公司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57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202023732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一种木板拍摄装置及缺陷检测系统</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南宁华数轻量化电动汽车设计院有限公司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58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202023733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一种用于白车身轮眉组装的柔性工装</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南宁华数轻量化电动汽车设计院有限公司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59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202023734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北部湾港口财务智能分析系统V1.0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广西新绎网络科技有限公司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60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202023735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北部湾地面服务综合管理平台V1.0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广西新绎网络科技有限公司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61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202023736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北部湾船舶综合调度系统V1.0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广西新绎网络科技有限公司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62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202023737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北部湾高频票务销售平台V1.0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广西新绎网络科技有限公司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63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202023738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北部湾地磅销售平台V1.0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广西新绎网络科技有限公司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64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202023739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北部湾智能多租户票池调度系统V1.0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广西新绎网络科技有限公司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65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202023740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北部湾多渠道票务销售系统V1.0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广西新绎网络科技有限公司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66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202023742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海鸭蛋食品加工信息管理平台V1.0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广西合天宝龙食品有限公司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67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202023746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烟雨漓江气象景观的形成机理和预报指标研究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桂林市气象局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68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202023747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特色农业直通式气象服务技术研究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桂林市气象局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69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202023748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2018年1月广西持续低温冰冻多尺度特征分析</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桂林市气象局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70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202023749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船舶用铝合金新产品转化与应用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广西柳州银海铝业股份有限公司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71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202023750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钢丝帘布裁断机导开半自动上料递布装置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桂林中昊力创机电设备有限公司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72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202023751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基于无人机高光谱遥感技术的糖料蔗精准灌溉模式研究（一期）</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广西壮族自治区水利科学研究院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73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202023752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新型高强度、耐拉伸RF钢塑复合增强缠绕管研制与开发</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广西金盛科技发展有限公司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74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202023753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一种钾长石除杂精选方法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贺州市骏鑫矿产品有限责任公司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75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202023754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钾长石砂粉的提纯工艺</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贺州市骏鑫矿产品有限责任公司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76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202023755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一种钾长石除杂工艺方法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贺州市骏鑫矿产品有限责任公司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77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202023756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一种钾钠长石矿的提纯方法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贺州市骏鑫矿产品有限责任公司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78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202023757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一种钾长石除铁工艺方法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贺州市骏鑫矿产品有限责任公司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79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202023758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一种渣水分离回收装置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贺州市骏鑫矿产品有限责任公司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80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202023759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一种降低钾长石粉电导率的方法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贺州市骏鑫矿产品有限责任公司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81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202023760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一种钠长石的提纯增白方法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贺州市骏鑫矿产品有限责任公司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82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202023761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一种超细钾长石粉体的制备方法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贺州市骏鑫矿产品有限责任公司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83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202023762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一种钾长石的提纯增白方法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贺州市骏鑫矿产品有限责任公司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84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202023763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一种钾长石粉的制备方法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贺州市骏鑫矿产品有限责任公司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85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202023764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牡荆素木糖苷的用途</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广西中医药大学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86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202023765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一种从天然产物中提取分离牡荆素木糖苷的方法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广西中医药大学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87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202023766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治疗慢性盆腔炎性疾病后遗症的壮药制剂及其制备方法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广西中医药大学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88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202023767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香树脂醇桂皮酸酯提取物及其制备方法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广西中医药大学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89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202023768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基于互联网的横向项目管理系统V1.0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广西中医药大学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90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202023769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对叶百部遗传多样性的ISSR、AFLP分析</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广西中医药大学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91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202023770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基于线粒体p53/Bcl-2/Bax凋亡通路对石崖茶总黄酮诱导结肠癌细胞程序性凋亡的机制研究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广西中医药大学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92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202023771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基于“痰瘀交互”理论的冠通方及其拆方对大鼠颈总动脉球囊损伤后再狭窄的影响及机制研究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广西中医药大学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93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202023772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肝郁脾虚证大鼠模型CD4+T细胞平衡失调、结肠基因表达谱及逍遥散干预机制研究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广西中医药大学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94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202023774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一种响应面法优化龙眼叶总黄酮的提取工艺</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广西中医药大学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95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202023775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基于构效关系和谱效关系联合研究龙眼叶抗2型糖尿病药效物质基础</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广西中医药大学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96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202023776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个体化医学营养治疗在妊娠期糖代谢异常患者的临床应用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南宁市第二人民医院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97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202023777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安瓿固定架的研制与在手术室的应用研究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南宁市第二人民医院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98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202023778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一种用于云台收纳的锁定结构</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桂林智神信息技术股份有限公司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99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202023779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一种可调节相机参数的手持稳定器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桂林智神信息技术股份有限公司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100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202023780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一种平稳调焦结构及带有平稳调焦结构的手持稳定器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桂林智神信息技术股份有限公司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101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202023781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一种可调拍摄云台</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桂林智神信息技术股份有限公司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102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202023782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一种快拆夹具及云台</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桂林智神信息技术股份有限公司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103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202023783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心理-遗传因素对驾驶员事故倾向性的影响及分子作用机制研究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广西医科大学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104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202023784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基于iTRAQ技术的脱氢表雄酮(DHEA)促进骨髓间充质干细胞向成骨细胞分化机制研究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广西医科大学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105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202023785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NLRP3炎症小体在小鼠柯萨奇病毒性心肌炎中的作用及其与Th17细胞的相关性研究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广西医科大学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106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202023786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水杨酸钠的螺旋神经节神经元损害中DR介导NMDAR与</w:t>
            </w:r>
            <w:r w:rsidRPr="007217CF">
              <w:rPr>
                <w:rFonts w:ascii="宋体" w:hAnsi="宋体" w:cs="宋体"/>
                <w:kern w:val="0"/>
                <w:sz w:val="24"/>
                <w:szCs w:val="24"/>
                <w:lang w:bidi="ar"/>
              </w:rPr>
              <w:lastRenderedPageBreak/>
              <w:t>GABAaR相互作用的研究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广西医科大学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107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202023787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基于ITS探讨软骨下骨rod-plate微结构重塑在骨关节炎发病机制中的作用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广西医科大学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108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202023788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新型饮用水消毒副产物卤代苯醌的质谱多反应检测和遗传毒性研究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广西医科大学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109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202023789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ACAA1基因通过调节脂肪酸代谢影响鼻咽癌细胞增殖及其作用机制的研究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广西医科大学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110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202023790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食蟹猴肝纤维化模型的3.0T功能磁共振成像（PWI、MRS、MRE）及临床相关研究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广西医科大学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111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202023791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基于内质网应激-自噬探讨龙蛭汤促进缺血性脑损伤大鼠血管新生作用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广西医科大学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112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202023792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MicroRNA-145调节Th17细胞分化对视神经炎致病机制研究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广西医科大学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113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202023793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组蛋白去乙酰化酶2在香烟烟雾诱导骨骼肌细胞衰老中的作用及机制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广西医科大学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114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202023794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遗传易感性在马尔尼菲青霉病发病机制中的作用研究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广西医科大学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115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202023795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广西红水河流域人群长寿相关基因的筛选和验证</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广西医科大学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116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202023796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差异表达微小核糖核酸-142-3p介导TLR4/NF-κB通路在冠状动脉微栓塞致心肌损伤中机制的研究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广西医科大学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117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202023797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从HIF-1/BNIP3/Beclin-1通路调控的线粒体自噬研究三七总皂苷保护顺铂肾损害的分子机制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广西医科大学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118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202023798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AhR-Notch信号通路对糖尿病状态巨噬细胞表型转化的调控及其在糖尿病牙槽骨缺损愈合中的作用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广西医科大学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119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202023799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EB病毒编码潜伏膜蛋白2通过上调脂肪酸β氧化酶CPT1C表达促进鼻咽癌细胞转移的研究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广西医科大学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120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202023800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DOCK8在宿主抵御马尔尼菲青霉感染中的作用机制研究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广西医科大学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121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202023801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一种胶合板生产用打磨装置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广西贵港市恒久木业有限公司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122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202023802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观测设备和数据质量控制技术方法研究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南宁市气象局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123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202023803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智能网格融合降水产品在强降水预警中的应用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南宁市气象局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124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202023804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基于智能网格的市级气象服务产品生成技术研究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南宁市气象局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125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202023805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马山县智慧旅游气象服务微网站开发与应用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南宁市气象局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126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202023806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稻田人工释放赤眼蜂防控稻纵卷叶螟技术研究与示范推广</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桂林市植物保护站</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127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202023807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适合机器人喷涂的高耐候性纳米汽车涂料研发</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广西科技大学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128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202023808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缺血性脑卒中患者CARD8rs2043211与NLRP3rs10754558遗传共关联作用的研究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广西壮族自治区南溪山医院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129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202023809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一种数字化手绘多媒体实训桌</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广西大海服装科技有限公司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130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202023810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运动治疗联合心理护理对慢性精神分裂症患者康复和生活质量的影响</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南宁市第五人民医院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131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202023811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自我管理技能训练联合音乐疗法对精神分裂症患者干预效果的研究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南宁市第五人民医院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132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202023812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智能化醇基燃料热水器、热水系统及热水供应方法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桂林淦隆环保设备有限责任公司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133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202023813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北部湾潮下带埋栖双壳贝类健康育种与养殖技术开发</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广西海洋研究所有限责任公司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134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202023814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青蟹健康养殖技术体系构建与示范</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广西海洋研究所有限责任公司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135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202023815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柠檬优新品种引进与筛选</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广西特色作物研究院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136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202023816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提高沙糖橘中果比例栽培技术研究与示范</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广西特色作物研究院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137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202023817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黄皮有机高产优质栽培研究与示范</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广西特色作物研究院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138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202023818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自制水枕在预防危重患者压疮中的应用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防城港市第一人民医院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139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202023819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结直肠癌患者联合检测血清CEA、CA199、CA242的临床研究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防城港市第一人民医院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140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202023820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醉计三国游戏软件V1.0.0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罗城仫佬族自治县顶联科技有限责任公司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141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202023821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一种液化石油气钢瓶用放置装置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广西壮族自治区特种设备检验研究院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142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202023822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一种锅炉空气预热器漏风的在线检测装置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广西壮族自治区特种设备检验研究院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143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202023823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一种基于监测电梯速度的电梯监管系统</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广西壮族自治区特种设备检验研究院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144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202023824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一种可以实现无机房电梯主动双向盘车的装置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广西壮族自治区特种设备检验研究院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145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202023825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一种节能环保型造纸用烘缸</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广西壮族自治区特种设备检验研究院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146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202023826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工业锅炉人工智能相对能效快速评价系统V1.0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广西壮族自治区特种设备检验研究院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147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202023827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一种实验用压力调节罐</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广西壮族自治区特种设备检验研究院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148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202023828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一种具有减震功能的压力容器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广西壮族自治区特种设备检验研究院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149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202023829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小型液化天然气橇装供气系统</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广西壮族自治区特种设备检验研究院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150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202023830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广西信路威车辆特征信息检测系统V1.0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广西信路威科技发展有限公司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151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202023831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一种用于客户端电子钱包的自助圈存系统</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广西申能达智能技术有限公司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152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202023832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一种基于LoRA通信的光伏追日跟踪系统</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南宁市申能达科技孵化基地有限公司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153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202023833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一种基于LoRA扩频方式组网的智能供水控制系统</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广西申能达智能技术有限公司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154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202023834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基于技术状态评定结果的桥梁劣化评估方法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广西交科集团有限公司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155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202023835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应变测试中温度影响的修正方法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广西交科集团有限公司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156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202023836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基于桥梁动应变识别车队单车车重的方法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广西交科集团有限公司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157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202023837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悬链线拱拱脚增大截面加固施工中拱顶挠度控制方法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广西交科集团有限公司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158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202023838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基于桥梁动应变识别单车轴数的方法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广西交科集团有限公司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159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202023839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一种地连墙变形实时监测预警系统</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广西交科集团有限公司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160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202023840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一种地连墙应力实时监测预警系统</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广西交科集团有限公司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161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202023841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悬链线拱拱上建筑合理拆装工序确定方法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广西交科集团有限公司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162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202023842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基于桥梁动应变识别车队车辆数的方法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广西交科集团有限公司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163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202023843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基于桥梁动应变识别单车轴重的方法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广西交科集团有限公司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164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202023844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一种桥梁预应力孔道灌浆密实度自适应检测装置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广西交科集团有限公司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165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202023845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拱脚加固时拱顶压重水箱水量实时控制方法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广西交科集团有限公司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166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202023846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健脾消积方药预防肝细胞癌及对TGβ-1/smad信号通路调控的研究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广西壮族自治区肿瘤防治研究所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167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202023847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E2-ER/Sp1-RSK4信号通路在乳腺癌中调控作用机制的研究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广西壮族自治区肿瘤防治研究所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168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202023848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液化天然气气瓶充装站安全技术条件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广西壮族自治区特种设备检验研究院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169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202023849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一种旱稻稻种的培育方法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桂林全州鑫计米业有限公司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170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202023850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烟草主要内源植物激素的分析技术及其应用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广西中烟工业有限责任公司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171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202023851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卷烟烟气气溶胶特性研究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广西中烟工业有限责任公司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172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202023852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一种防沉淀聚羧酸减水剂反应釜</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广西宝添环保材料有限公司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173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202023853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一种混凝土外加剂母液稀释器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广西宝添环保材料有限公司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174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202023854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一种奶制品生产用封口装置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柳州市康小乐牛奶有限公司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175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202023855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一种牛奶生产用配料切割装置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柳州市康小乐牛奶有限公司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176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202023856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一种用于牛奶调制的实验型均质设备</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柳州市康小乐牛奶有限公司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177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202023857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一种牛奶加工过程的传输装置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柳州市康小乐牛奶有限公司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178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202023858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一种酸奶生产用的加料装置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柳州市康小乐牛奶有限公司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179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202023859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一种豆浆生产用大豆脱皮设备</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柳州市康小乐牛奶有限公司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180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202023860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一种牛奶生产用奶瓶清洁装置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柳州市康小乐牛奶有限公司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181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202023861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一种酸奶生产用发酵装置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柳州市康小乐牛奶有限公司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182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202023862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汽车地毯自动上料装置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柳州福瑞特汽车零部件有限公司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183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202023863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拜耳法生产氧化铝进口核心设备国产替代化关键技术研究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柳州十一冶机械制造有限责任公司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184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202023864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规模化养鸡场粪污生产有机肥技术研究与应用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柳州市宏华生物肥有限公司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185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202023865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一种搅拌机测温线防拉断装置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柳州市豪杰特化工机械有限责任公司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186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202023866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一种锂电池粉料输送管路一对二切换装置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柳州市豪杰特化工机械有限责任公司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187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202023867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一种进一步提高化工浆料连续性生产投料配比精度的投料系统</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柳州市豪杰特化工机械有限责任公司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188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202023868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一种带计量连续上下料系统</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柳州市豪杰特化工机械有限责任公司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189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202023869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一种搅拌机防桶下降保护装置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柳州市豪杰特化工机械有限责任公司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190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202023870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一种剪切强度分布均匀的分散盘及带该分散盘的行星</w:t>
            </w:r>
            <w:r w:rsidRPr="007217CF">
              <w:rPr>
                <w:rFonts w:ascii="宋体" w:hAnsi="宋体" w:cs="宋体"/>
                <w:kern w:val="0"/>
                <w:sz w:val="24"/>
                <w:szCs w:val="24"/>
                <w:lang w:bidi="ar"/>
              </w:rPr>
              <w:lastRenderedPageBreak/>
              <w:t>真空搅拌机</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柳州市豪杰特化工机械</w:t>
            </w:r>
            <w:r w:rsidRPr="007217CF">
              <w:rPr>
                <w:rFonts w:ascii="宋体" w:hAnsi="宋体" w:cs="宋体"/>
                <w:kern w:val="0"/>
                <w:sz w:val="24"/>
                <w:szCs w:val="24"/>
                <w:lang w:bidi="ar"/>
              </w:rPr>
              <w:lastRenderedPageBreak/>
              <w:t>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191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202023871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城市代步纯电动汽车开发技术研究与应用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上汽通用五菱汽车股份有限公司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192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202023872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微小型汽车车身防腐技术研究及产业化</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上汽通用五菱汽车股份有限公司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193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202023873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前置后驱MPV动力传动系统扭振特性优化及应用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上汽通用五菱汽车股份有限公司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194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202023875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远程智能可视化的物料及生产管理平台</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广西凯兴创新科技有限公司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195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202023876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新医改背景下紧密型医联体管理模式的实践与探索</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河池市人民医院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196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202023877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紧密型医联体管理模式在基层医院护理质量管理中的应用效果研究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河池市人民医院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197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202023878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神权之战游戏软件V1.0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北京星垂平野科技有限公司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198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202023879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番荔枝果实软化相关基因识别软件V1.0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广西壮族自治区农业科学院园艺研究所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199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202023880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番荔枝果糖和甘露糖代谢相关基因的识别软件V1.0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广西壮族自治区农业科学院园艺研究所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202023881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番荔枝裂果相关基因识别软件V1.0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广西壮族自治区农业科学院园艺研究所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202023882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一种防控百香果茎基腐病的二次靠接栽培方法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广西壮族自治区农业科学院园艺研究所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202023883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番荔枝淀粉和蔗糖代谢相关基因的识别软件V1.0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广西壮族自治区农业科学院园艺研究所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202023884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不同品种的番荔枝抗寒性评价软件V1.0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广西壮族自治区农业科学院园艺研究所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202023885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广蜜3号</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广西壮族自治区农业科学院园艺研究所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202023886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广蜜6号</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广西壮族自治区农业科</w:t>
            </w:r>
            <w:r w:rsidRPr="007217CF">
              <w:rPr>
                <w:rFonts w:ascii="宋体" w:hAnsi="宋体" w:cs="宋体"/>
                <w:kern w:val="0"/>
                <w:sz w:val="24"/>
                <w:szCs w:val="24"/>
                <w:lang w:bidi="ar"/>
              </w:rPr>
              <w:lastRenderedPageBreak/>
              <w:t>学院园艺研究所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206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202023887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广蜜4号</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广西壮族自治区农业科学院园艺研究所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202023888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兴桂一号</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广西壮族自治区农业科学院园艺研究所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202023889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经伤椎椎弓根植骨、置钉治疗胸腰椎骨折</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北海市人民医院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202023890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基于低共熔溶剂制备钠离子电池纳微结构Na2Ti3O7/C负极材料</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210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202023891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Sol-gel与高频作用木材表面负载硅钛复合膜的调控机理及其光催化、疏水性研究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211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202023892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温度及寄主驱动下桉树枝瘿姬小蜂的表型可塑性及其分子机理</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212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202023893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核桃主要病虫害的监测与生态防治技术研究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213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202023894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越南瘿螨科系统分类研究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214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202023896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T型微反应器共沉淀法制备锂离子电池多孔MnO/C 微球负极材料</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215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202023897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叶片式旋转压缩机摩擦与泄漏的多因素动态关联机制研究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216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202023898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后浇整体式预制混凝土框架结构抗连续性倒塌性能及控制方法研究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217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202023900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预应力混凝土框架结构连续倒塌性能研究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218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202023901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土石坝水库汛期分期调度与防洪安全风险评估研究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219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202023902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Mg-Al-Li基合金制备及吸放氢热力学调控研究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220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202023906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ROS通过P38MAPK和ERK1/2介导细胞凋亡在1,2-二氯乙烷致肝肾毒性中的作用研究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右江民族医学院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221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202023907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CBX4/ADAMTSL3在肝癌肿瘤化进程中的作用及相关机制研究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右江民族医学院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222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202023908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穴位埋线疗法和奥美拉唑治疗反流性食管炎疗效评价及临床研究应用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右江民族医学院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223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202023909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缓释bpV（pic）复合脊髓脱细胞支架调控mTORC1信号通路在修复脊髓损伤中的作用及机制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右江民族医学院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224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202023910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Nogo蛋白家族基因SNPs及拷贝数变异与鼻咽癌的分子机制研究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右江民族医学院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225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202023911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二苯乙烯苷靶向tau蛋白异常磷酸化的干预机制研究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右江民族医学院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226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202023912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DNA甲基化在氯化镉引起Th1/Th2/Th17/Treg平衡失衡中的作用研究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右江民族医学院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227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202023913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天然免疫TLR4-TRIF信号通路在肿瘤源性免疫球蛋白G促进宫颈癌侵袭转移中的作用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右江民族医学院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228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202023914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基层医疗体制机制与医疗保险付费方式的适配性研究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右江民族医学院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229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202023915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围手术期控制性液体治疗对腹腔镜胃肠手术病人预后的临床研究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柳州市中医医院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230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202023916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循经按摩配合渐进式康复操促进乳腺癌术后患肢功能恢复的研究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柳州市中医医院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231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202023917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一种新型锻件飞边带宽度快速检具</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桂林福达重工锻造有限公司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232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202023918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一种限制离合器盖冲孔时内腔变形的模具</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桂林福达重工锻造有限公司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233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202023919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一种用于前轴锻件的快速检具</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桂林福达重工锻造有限公司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234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202023920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一种曲轴轴颈圆锥角度检测装置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桂林福达曲轴有限公司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235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202023921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一种测量曲轴前端锥面轴向位置尺寸的检测工具</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桂林福达曲轴有限公司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236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202023922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一种膜片弹簧载荷检测工装</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桂林福达股份有限公司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237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202023923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一种厚板体成型的反挤压模具</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桂林福达股份有限公司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238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202023924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一种用于平板压圆弧工艺的半通用性模具结构</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桂林福达股份有限公司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239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202023925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一种新型的发动机齿圈精车内孔夹具</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桂林福达齿轮有限公司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240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202023926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一种拉式膜片弹簧定位装置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桂林福达股份有限公司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241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202023927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一种门窗伸缩防护网安装型材</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广西澳美铝业有限公司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242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202023928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天峨县黑猪等生态循环养殖示范</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广西壮族自治区畜牧研</w:t>
            </w:r>
            <w:r w:rsidRPr="007217CF">
              <w:rPr>
                <w:rFonts w:ascii="宋体" w:hAnsi="宋体" w:cs="宋体"/>
                <w:kern w:val="0"/>
                <w:sz w:val="24"/>
                <w:szCs w:val="24"/>
                <w:lang w:bidi="ar"/>
              </w:rPr>
              <w:lastRenderedPageBreak/>
              <w:t>究所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243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202023929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一种鸡粪收集及发酵装置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广西壮族自治区畜牧研究所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244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202023930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一种鸡粪翻推装置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广西壮族自治区畜牧研究所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245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202023931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一种轻便可换向树种采收剪</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中国林业科学研究院热带林业实验中心</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246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202023932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一种三叶型抓木爪</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中国林业科学研究院热带林业实验中心</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247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202023933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桉树人工林的经营方法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中国林业科学研究院热带林业实验中心</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248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202023934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温室气体收集装置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中国林业科学研究院热带林业实验中心</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249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202023935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土壤样品采集工具</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中国林业科学研究院热带林业实验中心</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250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202023936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一种简易径流场</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中国林业科学研究院热带林业实验中心</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251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202023937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一种扦插打孔工具</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中国林业科学研究院热带林业实验中心</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252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202023938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林木根系质量测定的工具</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中国林业科学研究院热带林业实验中心</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253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202023939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凋落物收集装置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中国林业科学研究院热带林业实验中心</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254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202023940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一种轮式缆索集材机</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中国林业科学研究院热带林业实验中心</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255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202023941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一种伐区集材用抓木爪</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中国林业科学研究院热带林业实验中心</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256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202023942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一种线虫采样分离器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广西壮族自治区林业科学研究院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257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202023943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一种超高水中现浇支架施工方法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广西路桥工程集团有限公司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258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202023944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一种缆索吊装系统的扣索锚固装置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广西路桥工程集团有限公司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259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202023945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一种方便高强螺栓施工的移动挂篮的施工方法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广西路桥工程集团有限公司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260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202023946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一种拱肋高空折叠式作业平台的使用方法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广西路桥工程集团有限公司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261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202023947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一种临时系杆横跨安装方法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广西路桥工程集团有限公司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262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202023948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一种缆索起重机主索鞍装置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广西路桥工程集团有限公司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263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202023949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一种用于钢管拱桥格构梁吊装的接长吊具</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广西路桥工程集团有限公司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264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202023950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一种桥梁建造用钢结构运输方法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广西路桥工程集团有限公司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265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202023951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一种钢筋混凝土拱桥的施工方法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广西路桥工程集团有限公司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266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202023952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一种缆索吊装系统的主索锚固装置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广西路桥工程集团有限公司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267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202023953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一种可横移式索鞍</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广西路桥工程集团有限公司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268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202023954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一种拱肋法兰盘定位接头</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广西路桥工程集团有限公司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269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202023955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一种提高T梁模板拆装效率的脱模钢架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广西路桥工程集团有限公司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270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202023956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一种混凝土分层浇筑外形线可控的箱梁模具</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广西路桥工程集团有限公司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271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202023957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一种密封钢丝绳牵引拽拉器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广西路桥工程集团有限</w:t>
            </w:r>
            <w:r w:rsidRPr="007217CF">
              <w:rPr>
                <w:rFonts w:ascii="宋体" w:hAnsi="宋体" w:cs="宋体"/>
                <w:kern w:val="0"/>
                <w:sz w:val="24"/>
                <w:szCs w:val="24"/>
                <w:lang w:bidi="ar"/>
              </w:rPr>
              <w:lastRenderedPageBreak/>
              <w:t>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272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202023958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应用于分离式桥梁的移动安全施工平台</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广西路桥工程集团有限公司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273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202023959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持续渐进式扩肛法预防环状混合痔术后肛门狭窄的临床研究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柳州市中医医院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274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202023960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一种红糖厂甘蔗压榨用榨辊</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广西马山南华糖业有限责任公司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275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202023961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一种用于连续熬制红糖的煮糖罐</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广西马山南华糖业有限责任公司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276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202023962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双保护脱茧机</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广西环江长达方格蔟有限公司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277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202023963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金红石粗品湿磨工艺，金红石粗品湿磨工艺用碱性水的制备方法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北部湾大学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278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202023964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三价钛溶液的制备方法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北部湾大学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279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202023965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硫精砂制酸副产稀废酸处理方法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北部湾大学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280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202023966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一种柑橘果实防日灼的纸片</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广西壮族自治区农业科学院园艺研究所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281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202023967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一种船用锅炉水腔清洗装置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中船广西船舶及海洋工程有限公司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282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202023968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一种螺旋桨螺距测量装置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中船广西船舶及海洋工程有限公司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283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202023969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天然香原料的特征成分分离制备、分析评价及应用研究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广西中烟工业有限责任公司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284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202023970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一种高强度非织造土工布</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广西友联土工材料制造有限公司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285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202023971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祥云电子产品销售交易管理系统V1.0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广西都安祥云电子科技有限公司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286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202023972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祥云电子产品总量控制批发系统V1.0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广西都安祥云电子科技有限公司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287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202023973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一种可弯折耳机线控装置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广西都安祥云电子科技有限公司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288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202023974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祥云智能电子产品技术开发任务管理系统V1.0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广西都安祥云电子科技有限公司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289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202023975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祥云基于大数据分析技术电子交易决策系统V1.0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广西都安祥云电子科技有限公司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290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202023976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祥云电子产品技术供应链专用信息管理系统V1.0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广西祥云科技发展有限公司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291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202023977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一种耳机喇叭磁路深度充磁设备</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广西都安祥云电子科技有限公司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292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202023978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树棉（牛角瓜）高效培育关键技术研究与示范</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广西壮族自治区林业科学研究院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293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202023979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一种基于R软件的入侵植物频度数量变化调查分析方法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广西壮族自治区林业科学研究院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294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202023980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微波及超声波混合技术在白蚁防治中的应用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柳州市白蚁防治所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295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202023981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水产产业科技服务团队建设与服务示范</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广西壮族自治区水产引育种中心</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296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202023982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项目管理协同平台V1.0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广西建工智慧制造研究院有限公司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297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202023983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供应链金融平台V1.0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广西建工智慧制造研究院有限公司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298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202023984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智慧工地云平台人员实名制系统V2.0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广西建工集团智慧制造有限公司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299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202023985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智慧工地云平台多级视频监管系统V2.0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广西建工集团智慧制造有限公司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300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202023986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智慧工地云平台工地环境监控系统V2.0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广西建工集团智慧制造有限公司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301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202023987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一种多方监管工地出入口自动监测环境监视移动设备</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广西建工集团智慧制造有限公司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302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202023988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桂隆多测合一智慧GIS系统V2.1</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广西有色勘察设计研究院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303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202023989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广西壮族人群LPA基因变异与冠心病的相关性及apo(a)下调人TPH-1巨噬细胞自噬的机制研究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广西壮族自治区人民医院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304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202023990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香豆素-二硫代氨基甲酸酯衍生物及其合成方法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广西壮族自治区肿瘤防治研究所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305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202023991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香豆素-二硫代氨基甲酸酯衍生物在制药中的应用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广西壮族自治区肿瘤防治研究所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306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202023992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一种新型心电检测仪保护袋</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广西壮族自治区江滨医院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307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202023993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一种针对盐水输液瓶的抽取装置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广西壮族自治区江滨医院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308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202023994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低分子肝素腹部定位标尺</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广西壮族自治区江滨医院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309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202023995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高韧高粘型PBT用氧化锑阻燃母粒的研制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广西华锑科技有限公司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310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202023996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一种新型防盗铝合金窗</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广西扬力铝业有限公司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311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202023997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一种隔热断桥铝合金型材</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广西广云铝业有限公司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312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202023998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一种防尘降噪的门窗铝型材</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广西亚龙铝业有限公司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313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202023999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魔豆云缴平台V1.0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广西魔豆智慧科技有限公司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314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202024000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一种农业大棚用智能灌溉装置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柳江县顺元科技有限公司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315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202024001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一种农业用自动搅料装置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柳江县顺元科技有限公司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316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202024002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一种农业自动灌溉装置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柳江县顺元科技有限公司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317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202024003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一种全自动开沟播种机</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柳江县顺元科技有限公司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318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202024004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一种监控母鸡健康状况的装置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柳州国淘科技有限公司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319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202024005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一种用于装放葡萄酒的不锈钢酒架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柳州仙鼎酒厂</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320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202024006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果蔬粉碎压榨一体机</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柳州六品科技有限公司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321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202024007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一种便携式饼干印花装置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广西放心源生物科技有限公司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322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202024008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一种重复使用的桶装水端盖</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广西放心源生物科技有限公司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323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202024009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一种野营用便组装携带的帐篷</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柳州博泽科技股份有限公司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324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202024010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一种具有烘干功能的玻璃制试管架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柳州博泽科技股份有限公司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325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202024011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一种用于建筑瓷砖的切割分装装置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柳州博泽科技股份有限公司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326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202024012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一种用于纺织生产的送纱机</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柳州博泽科技股份有限公司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327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202024013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馅料搅拌机</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柳州博泽科技股份有限公司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328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202024014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一种自动调节大型商场空气的换气系统</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柳州博泽科技股份有限公司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329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202024015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一种建筑材料成型装置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柳州博泽科技股份有限公司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330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202024016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低浓度有机废水的双膜内循环生物处理工艺研究与应用示范</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桂润环境科技股份有限公司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331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202024017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一种风力发电机的变浆及收纳方法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国家电投集团广西兴安风电有限公司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332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202024018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带内衬橡胶制品密封性检测装置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桂林大可科技有限公司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333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202024019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一种无气囊自密封测试装置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桂林大可科技有限公司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334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202024020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一种高膨胀性能环保膨润土及其制备方法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广西坤垚科技有限公司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335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202024021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基于Derf2.0产品的广西月尺度气候预测模型</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广西壮族自治区气候中心</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336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202024022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CFSv2模式对广西延伸期降雨预报的检验评估</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广西壮族自治区气候中心</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337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202024023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来宾市自动气象站监控告警系统V2.1</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来宾市气象局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338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202024024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一种散热管收集系统</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南宁市安和机械设备有限公司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339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202024025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一种汽车散热器B型管的加工工艺</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南宁市安和机械设备有限公司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340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202024026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一种加强型中冷器散热管</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南宁市安和机械设备有限公司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341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202024027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玉林市中药材产业公共技术服务平台建设</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玉林市科技开发实验中心</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342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202024028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MicroRNA及其靶基因结合位点多态性与肝细胞癌易感性及其机制研究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桂林医学院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343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202024030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一种抗菌装饰板的制造方法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广西贺州恒达板业股份有限公司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344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202024031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一种指接板切割器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广西贺州恒达板业股份有限公司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345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202024032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一种原木门结构及其制作方法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广西贺州恒达板业股份有限公司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346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202024033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一种防腐板材制备方法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广西贺州恒达板业股份有限公司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347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202024034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多环芳香烃生物降解酶的系统理论研究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广西科学院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348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202024035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新型碱性α-淀粉酶热稳定性分子改造研究和机理分析</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广西科学院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349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202024036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北部湾北部赤潮发生与动力响应机制研究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广西科学院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350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202024037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一株海洋细菌利用褐藻胶的代谢途径及关键酶研究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广西科学院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351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202024038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北部湾海域来源放线菌中非核糖体肽类次级代谢产物的挖掘及生物合成机制的研究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广西科学院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352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202024039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三联吡啶类金属配合物、靶点DNA及DNA聚合酶结合</w:t>
            </w:r>
            <w:r w:rsidRPr="007217CF">
              <w:rPr>
                <w:rFonts w:ascii="宋体" w:hAnsi="宋体" w:cs="宋体"/>
                <w:kern w:val="0"/>
                <w:sz w:val="24"/>
                <w:szCs w:val="24"/>
                <w:lang w:bidi="ar"/>
              </w:rPr>
              <w:lastRenderedPageBreak/>
              <w:t>方式及三元复合物结构基础的研究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广西科学院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353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202024040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狐尾藻污水处理技术的研发及推广应用示范</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广西科学院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354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202024041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一种提高丁二酸产量的产琥珀酸放线杆菌工程菌株及其构建方法与用途</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广西科学院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355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202024042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一种利用木糖母液发酵产丁二酸所用的菌株及其生产方法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广西科学院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356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202024043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一种悬臂梁式传送机</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桂林大可科技有限公司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357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202024044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一种连续循环旋转管线同步伸缩收卷供气管、供电线缆的装置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桂林大可科技有限公司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358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202024045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一种金属废料压紧机构</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柳州市钢裕科技有限公司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359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202024046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基于转录组学的草果种子休眠与萌发分子机理研究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广西壮族自治区药用植物园</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360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202024047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钢板剪切机</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广西丰源钢结构有限公司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361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202024048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具有防尘功能的打磨机</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广西丰源钢结构有限公司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362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202024049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具有自动清洁功能的除尘器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广西丰源钢结构有限公司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363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202024050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转运板车</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广西丰源钢结构有限公司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364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202024051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钢筋折弯机</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广西丰源钢结构有限公司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365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202024052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低温液体贮罐</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广西丰源钢结构有限公司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366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202024053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埋弧焊料架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广西丰源钢结构有限公司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367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202024054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8路Pt100温度传感器温度读取仪</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广西壮族自治区崇左市气象局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368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202024055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多部多普勒雷达风场反演及拼图技术研究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广西壮族自治区崇左市气象局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369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202024064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会仙湿地鱼类聚群时空变化格局及其多样性维持机制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桂林理工大学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370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202024070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离子液体功能化石墨烯的制备及其聚酰亚胺复合涂层的摩擦学性能研究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桂林理工大学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371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202024072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喀斯特地区生态恢复效应监测与评价分析系统V1.0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广西壮族自治区林业科学研究院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372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202024073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汽车线束关键生产技术与设备的研究应用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柳州天海盟立电器有限公司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373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202024074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基于SPASER技术和石墨烯材料的可集成光子器件研究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广西师范大学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374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202024075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一种布洛芬与喹啉-8-甲醛席夫碱构筑的铜（II）配合物及其合成方法和应用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广西师范大学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375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202024076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一种水溶性铜（II）配合物及其合成方法和应用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广西师范大学</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376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202024077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一种除尘脱硫脱硝一体化系统</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广西靖西县一洲锰业有限公司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377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202024078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一种高效烟气脱硫脱硝净化装置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广西靖西县一洲锰业有限公司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378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202024080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一种铝制品抛光用除尘装置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广西南桂铝业有限公司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379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202024081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一种铝制品生产用表面喷砂装置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广西南桂铝业有限公司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380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202024082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一种铝制品生产用冷却装置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广西南桂铝业有限公司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381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202024084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一种花纹钢桶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钦州兴创科技股份有限公司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382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202024085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一种全花纹钢桶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钦州兴创科技股份有限公司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383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202024086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聚光器升降座的加工方法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梧州奥卡光学仪器有限公司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384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202024087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安全生产企业信息登记系统V1.0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广西恒瑞信息技术有限公司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385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202024088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党建信息管理平台V1.0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广西恒瑞信息技术有限</w:t>
            </w:r>
            <w:r w:rsidRPr="007217CF">
              <w:rPr>
                <w:rFonts w:ascii="宋体" w:hAnsi="宋体" w:cs="宋体"/>
                <w:kern w:val="0"/>
                <w:sz w:val="24"/>
                <w:szCs w:val="24"/>
                <w:lang w:bidi="ar"/>
              </w:rPr>
              <w:lastRenderedPageBreak/>
              <w:t>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386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202024089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恒瑞协同办公系统V1.0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广西恒瑞信息技术有限公司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387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202024090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短信信息报送系统V1.0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广西恒瑞信息技术有限公司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388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202024091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网站信息管理系统V1.0</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广西恒瑞信息技术有限公司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389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202024097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一种樟树油用林的高效栽培方法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广西壮族自治区林业科学研究院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390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202024098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高血压脑出血急性期性激素水平变化与预后的相关性研究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桂林市人民医院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391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202024103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岩溶生物地球化学</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中国地质科学院岩溶地质研究所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392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202024104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便携式镊子筒</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中国地质科学院岩溶地质研究所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393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202024105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一种获取土壤内气体的系统</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中国地质科学院岩溶地质研究所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394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202024106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一种可计时伸缩式便携水气界面或土壤温室气体采集装置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中国地质科学院岩溶地质研究所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395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202024107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一种便携式水样梯级抽滤系统</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中国地质科学院岩溶地质研究所</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396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202024108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钣金件焊接装配夹具</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柳州沪信汽车科技有限公司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397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202024110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建筑结构用新型低模量隔震橡胶支座关键技术及应用研究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柳州东方工程橡胶制品有限公司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398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202024111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一种抗风球型支座</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柳州东方工程橡胶制品有限公司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399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202024113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动力机器基础隔振技术研究与应用</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柳州东方工程橡胶制品有限公司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lastRenderedPageBreak/>
              <w:t>400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202024114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一种先张法预应力混凝土快速限位装配轨道板</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广西三维铁路轨道制造有限公司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401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202024116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广西晚期艾滋病合并结核病双重感染规范化治疗方案的研究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南宁市第四人民医院</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402</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202024118</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一种混凝土生产上料搅拌装置</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合浦源通混凝土有限公司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403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202024119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一种便于清理的混凝土加工设备</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合浦源通混凝土有限公司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404</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202024129</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抗毒升白合剂的质量检测方法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广西壮族自治区药用植物园</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405</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202024130</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一种黑磷的工业化连续生产设备及方法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广西越洋科技股份有限公司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406</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202024131</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一种必经结点最短路径搜索方法</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广西华蓝岩土工程有限公司</w:t>
            </w:r>
          </w:p>
        </w:tc>
      </w:tr>
      <w:tr w:rsidR="007217CF" w:rsidRPr="007217CF" w:rsidTr="006E075F">
        <w:trPr>
          <w:tblCellSpacing w:w="0" w:type="dxa"/>
          <w:jc w:val="center"/>
        </w:trPr>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407</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202024133</w:t>
            </w:r>
          </w:p>
        </w:tc>
        <w:tc>
          <w:tcPr>
            <w:tcW w:w="0" w:type="auto"/>
            <w:vAlign w:val="center"/>
          </w:tcPr>
          <w:p w:rsidR="007217CF" w:rsidRPr="007217CF" w:rsidRDefault="007217CF" w:rsidP="007217CF">
            <w:pPr>
              <w:widowControl/>
              <w:jc w:val="left"/>
            </w:pPr>
            <w:r w:rsidRPr="007217CF">
              <w:rPr>
                <w:rFonts w:ascii="宋体" w:hAnsi="宋体" w:cs="宋体"/>
                <w:kern w:val="0"/>
                <w:sz w:val="24"/>
                <w:szCs w:val="24"/>
                <w:lang w:bidi="ar"/>
              </w:rPr>
              <w:t>毫火针治疗项痹病眩晕症候的临床对照研究</w:t>
            </w:r>
          </w:p>
        </w:tc>
        <w:tc>
          <w:tcPr>
            <w:tcW w:w="2588" w:type="dxa"/>
            <w:vAlign w:val="center"/>
          </w:tcPr>
          <w:p w:rsidR="007217CF" w:rsidRPr="007217CF" w:rsidRDefault="007217CF" w:rsidP="007217CF">
            <w:pPr>
              <w:widowControl/>
              <w:jc w:val="left"/>
            </w:pPr>
            <w:r w:rsidRPr="007217CF">
              <w:rPr>
                <w:rFonts w:ascii="宋体" w:hAnsi="宋体" w:cs="宋体"/>
                <w:kern w:val="0"/>
                <w:sz w:val="24"/>
                <w:szCs w:val="24"/>
                <w:lang w:bidi="ar"/>
              </w:rPr>
              <w:t>广西壮族自治区人民医院</w:t>
            </w:r>
          </w:p>
        </w:tc>
      </w:tr>
    </w:tbl>
    <w:p w:rsidR="007217CF" w:rsidRPr="007217CF" w:rsidRDefault="007217CF" w:rsidP="007217CF">
      <w:pPr>
        <w:widowControl/>
        <w:spacing w:after="240"/>
        <w:jc w:val="left"/>
        <w:rPr>
          <w:rFonts w:ascii="宋体" w:hAnsi="宋体" w:cs="宋体" w:hint="eastAsia"/>
          <w:bCs/>
          <w:kern w:val="0"/>
          <w:sz w:val="32"/>
          <w:szCs w:val="32"/>
          <w:lang w:bidi="ar"/>
        </w:rPr>
      </w:pPr>
    </w:p>
    <w:p w:rsidR="00EE7D84" w:rsidRPr="007217CF" w:rsidRDefault="00EE7D84" w:rsidP="007217CF"/>
    <w:sectPr w:rsidR="00EE7D84" w:rsidRPr="007217CF" w:rsidSect="00D83474">
      <w:pgSz w:w="11907" w:h="16839" w:code="9"/>
      <w:pgMar w:top="1440" w:right="1797" w:bottom="1440" w:left="1797"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52C" w:rsidRDefault="007C052C" w:rsidP="00062309">
      <w:r>
        <w:separator/>
      </w:r>
    </w:p>
  </w:endnote>
  <w:endnote w:type="continuationSeparator" w:id="0">
    <w:p w:rsidR="007C052C" w:rsidRDefault="007C052C" w:rsidP="0006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onospace">
    <w:altName w:val="Times New Roman"/>
    <w:charset w:val="01"/>
    <w:family w:val="auto"/>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52C" w:rsidRDefault="007C052C" w:rsidP="00062309">
      <w:r>
        <w:separator/>
      </w:r>
    </w:p>
  </w:footnote>
  <w:footnote w:type="continuationSeparator" w:id="0">
    <w:p w:rsidR="007C052C" w:rsidRDefault="007C052C" w:rsidP="00062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435"/>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C3"/>
    <w:rsid w:val="00062309"/>
    <w:rsid w:val="001A132A"/>
    <w:rsid w:val="001C3EC4"/>
    <w:rsid w:val="001F0E25"/>
    <w:rsid w:val="00336238"/>
    <w:rsid w:val="0035300B"/>
    <w:rsid w:val="00625A5D"/>
    <w:rsid w:val="007217CF"/>
    <w:rsid w:val="007C052C"/>
    <w:rsid w:val="009631E6"/>
    <w:rsid w:val="009C2891"/>
    <w:rsid w:val="009E3A16"/>
    <w:rsid w:val="009F242B"/>
    <w:rsid w:val="00AE0ED5"/>
    <w:rsid w:val="00C321B1"/>
    <w:rsid w:val="00D76EC3"/>
    <w:rsid w:val="00D83474"/>
    <w:rsid w:val="00E0350E"/>
    <w:rsid w:val="00E22EC4"/>
    <w:rsid w:val="00EE7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74"/>
    <w:pPr>
      <w:widowControl w:val="0"/>
      <w:jc w:val="both"/>
    </w:pPr>
    <w:rPr>
      <w:rFonts w:ascii="Calibri" w:eastAsia="宋体" w:hAnsi="Calibri" w:cs="Times New Roman"/>
    </w:rPr>
  </w:style>
  <w:style w:type="paragraph" w:styleId="1">
    <w:name w:val="heading 1"/>
    <w:basedOn w:val="a"/>
    <w:link w:val="1Char"/>
    <w:uiPriority w:val="9"/>
    <w:qFormat/>
    <w:rsid w:val="007217CF"/>
    <w:pPr>
      <w:keepNext/>
      <w:widowControl/>
      <w:spacing w:before="340" w:after="330" w:line="576" w:lineRule="auto"/>
      <w:outlineLvl w:val="0"/>
    </w:pPr>
    <w:rPr>
      <w:rFonts w:ascii="仿宋_GB2312" w:eastAsia="仿宋_GB2312" w:hAnsi="宋体"/>
      <w:b/>
      <w:bCs/>
      <w:kern w:val="36"/>
      <w:sz w:val="44"/>
      <w:szCs w:val="44"/>
      <w:lang w:val="x-none" w:eastAsia="x-none"/>
    </w:rPr>
  </w:style>
  <w:style w:type="paragraph" w:styleId="2">
    <w:name w:val="heading 2"/>
    <w:basedOn w:val="a"/>
    <w:link w:val="2Char"/>
    <w:uiPriority w:val="9"/>
    <w:qFormat/>
    <w:rsid w:val="007217CF"/>
    <w:pPr>
      <w:widowControl/>
      <w:spacing w:before="100" w:beforeAutospacing="1" w:after="100" w:afterAutospacing="1"/>
      <w:jc w:val="left"/>
      <w:outlineLvl w:val="1"/>
    </w:pPr>
    <w:rPr>
      <w:rFonts w:ascii="宋体" w:hAnsi="宋体"/>
      <w:b/>
      <w:bCs/>
      <w:kern w:val="0"/>
      <w:sz w:val="36"/>
      <w:szCs w:val="36"/>
      <w:lang w:val="x-none" w:eastAsia="x-none"/>
    </w:rPr>
  </w:style>
  <w:style w:type="paragraph" w:styleId="3">
    <w:name w:val="heading 3"/>
    <w:basedOn w:val="a"/>
    <w:next w:val="a"/>
    <w:link w:val="3Char"/>
    <w:qFormat/>
    <w:rsid w:val="007217CF"/>
    <w:pPr>
      <w:keepNext/>
      <w:keepLines/>
      <w:spacing w:before="260" w:after="260" w:line="416" w:lineRule="auto"/>
      <w:outlineLvl w:val="2"/>
    </w:pPr>
    <w:rPr>
      <w:rFonts w:ascii="Times New Roman" w:hAnsi="Times New Roman"/>
      <w:b/>
      <w:bCs/>
      <w:sz w:val="32"/>
      <w:szCs w:val="32"/>
    </w:rPr>
  </w:style>
  <w:style w:type="paragraph" w:styleId="5">
    <w:name w:val="heading 5"/>
    <w:basedOn w:val="a"/>
    <w:next w:val="a"/>
    <w:link w:val="5Char"/>
    <w:qFormat/>
    <w:rsid w:val="007217CF"/>
    <w:pPr>
      <w:spacing w:before="100" w:beforeAutospacing="1" w:after="100" w:afterAutospacing="1"/>
      <w:jc w:val="left"/>
      <w:outlineLvl w:val="4"/>
    </w:pPr>
    <w:rPr>
      <w:rFonts w:ascii="宋体" w:hAnsi="宋体"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6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62309"/>
    <w:rPr>
      <w:sz w:val="18"/>
      <w:szCs w:val="18"/>
    </w:rPr>
  </w:style>
  <w:style w:type="paragraph" w:styleId="a4">
    <w:name w:val="footer"/>
    <w:basedOn w:val="a"/>
    <w:link w:val="Char0"/>
    <w:unhideWhenUsed/>
    <w:rsid w:val="0006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62309"/>
    <w:rPr>
      <w:sz w:val="18"/>
      <w:szCs w:val="18"/>
    </w:rPr>
  </w:style>
  <w:style w:type="paragraph" w:styleId="a5">
    <w:name w:val="Normal (Web)"/>
    <w:basedOn w:val="a"/>
    <w:rsid w:val="00D83474"/>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rsid w:val="007217CF"/>
    <w:rPr>
      <w:rFonts w:ascii="仿宋_GB2312" w:eastAsia="仿宋_GB2312" w:hAnsi="宋体" w:cs="Times New Roman"/>
      <w:b/>
      <w:bCs/>
      <w:kern w:val="36"/>
      <w:sz w:val="44"/>
      <w:szCs w:val="44"/>
      <w:lang w:val="x-none" w:eastAsia="x-none"/>
    </w:rPr>
  </w:style>
  <w:style w:type="character" w:customStyle="1" w:styleId="2Char">
    <w:name w:val="标题 2 Char"/>
    <w:basedOn w:val="a0"/>
    <w:link w:val="2"/>
    <w:uiPriority w:val="9"/>
    <w:rsid w:val="007217CF"/>
    <w:rPr>
      <w:rFonts w:ascii="宋体" w:eastAsia="宋体" w:hAnsi="宋体" w:cs="Times New Roman"/>
      <w:b/>
      <w:bCs/>
      <w:kern w:val="0"/>
      <w:sz w:val="36"/>
      <w:szCs w:val="36"/>
      <w:lang w:val="x-none" w:eastAsia="x-none"/>
    </w:rPr>
  </w:style>
  <w:style w:type="character" w:customStyle="1" w:styleId="3Char">
    <w:name w:val="标题 3 Char"/>
    <w:basedOn w:val="a0"/>
    <w:link w:val="3"/>
    <w:rsid w:val="007217CF"/>
    <w:rPr>
      <w:rFonts w:ascii="Times New Roman" w:eastAsia="宋体" w:hAnsi="Times New Roman" w:cs="Times New Roman"/>
      <w:b/>
      <w:bCs/>
      <w:sz w:val="32"/>
      <w:szCs w:val="32"/>
    </w:rPr>
  </w:style>
  <w:style w:type="character" w:customStyle="1" w:styleId="5Char">
    <w:name w:val="标题 5 Char"/>
    <w:basedOn w:val="a0"/>
    <w:link w:val="5"/>
    <w:rsid w:val="007217CF"/>
    <w:rPr>
      <w:rFonts w:ascii="宋体" w:eastAsia="宋体" w:hAnsi="宋体" w:cs="Times New Roman"/>
      <w:b/>
      <w:kern w:val="0"/>
      <w:sz w:val="20"/>
      <w:szCs w:val="20"/>
    </w:rPr>
  </w:style>
  <w:style w:type="numbering" w:customStyle="1" w:styleId="10">
    <w:name w:val="无列表1"/>
    <w:next w:val="a2"/>
    <w:uiPriority w:val="99"/>
    <w:semiHidden/>
    <w:unhideWhenUsed/>
    <w:rsid w:val="007217CF"/>
  </w:style>
  <w:style w:type="character" w:styleId="HTML">
    <w:name w:val="HTML Cite"/>
    <w:rsid w:val="007217CF"/>
    <w:rPr>
      <w:i w:val="0"/>
    </w:rPr>
  </w:style>
  <w:style w:type="character" w:styleId="a6">
    <w:name w:val="Strong"/>
    <w:uiPriority w:val="22"/>
    <w:qFormat/>
    <w:rsid w:val="007217CF"/>
    <w:rPr>
      <w:b/>
      <w:bCs/>
    </w:rPr>
  </w:style>
  <w:style w:type="character" w:styleId="HTML0">
    <w:name w:val="HTML Sample"/>
    <w:rsid w:val="007217CF"/>
    <w:rPr>
      <w:rFonts w:ascii="Monospace" w:eastAsia="Monospace" w:hAnsi="Monospace" w:cs="Monospace" w:hint="default"/>
    </w:rPr>
  </w:style>
  <w:style w:type="character" w:styleId="HTML1">
    <w:name w:val="HTML Code"/>
    <w:rsid w:val="007217CF"/>
    <w:rPr>
      <w:rFonts w:ascii="Monospace" w:eastAsia="Monospace" w:hAnsi="Monospace" w:cs="Monospace"/>
      <w:i w:val="0"/>
      <w:sz w:val="20"/>
    </w:rPr>
  </w:style>
  <w:style w:type="character" w:styleId="a7">
    <w:name w:val="FollowedHyperlink"/>
    <w:uiPriority w:val="99"/>
    <w:semiHidden/>
    <w:unhideWhenUsed/>
    <w:rsid w:val="007217CF"/>
    <w:rPr>
      <w:color w:val="800080"/>
      <w:u w:val="single"/>
    </w:rPr>
  </w:style>
  <w:style w:type="character" w:styleId="HTML2">
    <w:name w:val="HTML Keyboard"/>
    <w:rsid w:val="007217CF"/>
    <w:rPr>
      <w:rFonts w:ascii="Monospace" w:eastAsia="Monospace" w:hAnsi="Monospace" w:cs="Monospace" w:hint="default"/>
      <w:sz w:val="20"/>
    </w:rPr>
  </w:style>
  <w:style w:type="character" w:styleId="a8">
    <w:name w:val="Emphasis"/>
    <w:uiPriority w:val="20"/>
    <w:qFormat/>
    <w:rsid w:val="007217CF"/>
    <w:rPr>
      <w:i/>
      <w:iCs/>
    </w:rPr>
  </w:style>
  <w:style w:type="character" w:styleId="HTML3">
    <w:name w:val="HTML Definition"/>
    <w:rsid w:val="007217CF"/>
    <w:rPr>
      <w:i w:val="0"/>
    </w:rPr>
  </w:style>
  <w:style w:type="character" w:styleId="HTML4">
    <w:name w:val="HTML Typewriter"/>
    <w:rsid w:val="007217CF"/>
    <w:rPr>
      <w:rFonts w:ascii="Monospace" w:eastAsia="Monospace" w:hAnsi="Monospace" w:cs="Monospace" w:hint="default"/>
      <w:sz w:val="20"/>
    </w:rPr>
  </w:style>
  <w:style w:type="character" w:styleId="HTML5">
    <w:name w:val="HTML Variable"/>
    <w:rsid w:val="007217CF"/>
    <w:rPr>
      <w:i w:val="0"/>
    </w:rPr>
  </w:style>
  <w:style w:type="character" w:styleId="a9">
    <w:name w:val="Hyperlink"/>
    <w:uiPriority w:val="99"/>
    <w:rsid w:val="007217CF"/>
    <w:rPr>
      <w:rFonts w:ascii="宋体" w:eastAsia="宋体" w:hAnsi="宋体" w:cs="宋体" w:hint="eastAsia"/>
      <w:color w:val="000000"/>
      <w:sz w:val="18"/>
      <w:szCs w:val="18"/>
      <w:u w:val="single"/>
    </w:rPr>
  </w:style>
  <w:style w:type="character" w:customStyle="1" w:styleId="font01">
    <w:name w:val="font01"/>
    <w:rsid w:val="007217CF"/>
    <w:rPr>
      <w:rFonts w:ascii="宋体" w:eastAsia="宋体" w:hAnsi="宋体" w:cs="宋体" w:hint="eastAsia"/>
      <w:i w:val="0"/>
      <w:color w:val="000000"/>
      <w:sz w:val="24"/>
      <w:szCs w:val="24"/>
      <w:u w:val="none"/>
    </w:rPr>
  </w:style>
  <w:style w:type="character" w:customStyle="1" w:styleId="layui-layer-tabnow">
    <w:name w:val="layui-layer-tabnow"/>
    <w:rsid w:val="007217CF"/>
    <w:rPr>
      <w:bdr w:val="single" w:sz="6" w:space="0" w:color="CCCCCC"/>
      <w:shd w:val="clear" w:color="auto" w:fill="FFFFFF"/>
    </w:rPr>
  </w:style>
  <w:style w:type="character" w:customStyle="1" w:styleId="Char1">
    <w:name w:val="批注文字 Char"/>
    <w:link w:val="aa"/>
    <w:uiPriority w:val="99"/>
    <w:rsid w:val="007217CF"/>
    <w:rPr>
      <w:rFonts w:ascii="宋体" w:hAnsi="宋体" w:cs="宋体"/>
      <w:sz w:val="24"/>
      <w:szCs w:val="24"/>
    </w:rPr>
  </w:style>
  <w:style w:type="paragraph" w:styleId="aa">
    <w:name w:val="annotation text"/>
    <w:basedOn w:val="a"/>
    <w:link w:val="Char1"/>
    <w:uiPriority w:val="99"/>
    <w:rsid w:val="007217CF"/>
    <w:pPr>
      <w:widowControl/>
      <w:spacing w:before="100" w:beforeAutospacing="1" w:after="100" w:afterAutospacing="1"/>
      <w:jc w:val="left"/>
    </w:pPr>
    <w:rPr>
      <w:rFonts w:ascii="宋体" w:eastAsiaTheme="minorEastAsia" w:hAnsi="宋体" w:cs="宋体"/>
      <w:sz w:val="24"/>
      <w:szCs w:val="24"/>
    </w:rPr>
  </w:style>
  <w:style w:type="character" w:customStyle="1" w:styleId="Char10">
    <w:name w:val="批注文字 Char1"/>
    <w:basedOn w:val="a0"/>
    <w:uiPriority w:val="99"/>
    <w:semiHidden/>
    <w:rsid w:val="007217CF"/>
    <w:rPr>
      <w:rFonts w:ascii="Calibri" w:eastAsia="宋体" w:hAnsi="Calibri" w:cs="Times New Roman"/>
    </w:rPr>
  </w:style>
  <w:style w:type="paragraph" w:styleId="ab">
    <w:name w:val="Plain Text"/>
    <w:basedOn w:val="a"/>
    <w:link w:val="Char2"/>
    <w:rsid w:val="007217CF"/>
    <w:pPr>
      <w:widowControl/>
      <w:spacing w:before="100" w:beforeAutospacing="1" w:after="100" w:afterAutospacing="1"/>
      <w:jc w:val="left"/>
    </w:pPr>
    <w:rPr>
      <w:rFonts w:ascii="宋体" w:hAnsi="宋体" w:cs="宋体"/>
      <w:kern w:val="0"/>
      <w:sz w:val="24"/>
      <w:szCs w:val="24"/>
    </w:rPr>
  </w:style>
  <w:style w:type="character" w:customStyle="1" w:styleId="Char2">
    <w:name w:val="纯文本 Char"/>
    <w:basedOn w:val="a0"/>
    <w:link w:val="ab"/>
    <w:rsid w:val="007217CF"/>
    <w:rPr>
      <w:rFonts w:ascii="宋体" w:eastAsia="宋体" w:hAnsi="宋体" w:cs="宋体"/>
      <w:kern w:val="0"/>
      <w:sz w:val="24"/>
      <w:szCs w:val="24"/>
    </w:rPr>
  </w:style>
  <w:style w:type="paragraph" w:styleId="ac">
    <w:name w:val="Body Text Indent"/>
    <w:basedOn w:val="a"/>
    <w:link w:val="Char3"/>
    <w:rsid w:val="007217CF"/>
    <w:pPr>
      <w:widowControl/>
      <w:spacing w:before="100" w:beforeAutospacing="1" w:after="100" w:afterAutospacing="1"/>
      <w:jc w:val="left"/>
    </w:pPr>
    <w:rPr>
      <w:rFonts w:ascii="宋体" w:hAnsi="宋体" w:cs="宋体"/>
      <w:kern w:val="0"/>
      <w:sz w:val="24"/>
      <w:szCs w:val="24"/>
    </w:rPr>
  </w:style>
  <w:style w:type="character" w:customStyle="1" w:styleId="Char3">
    <w:name w:val="正文文本缩进 Char"/>
    <w:basedOn w:val="a0"/>
    <w:link w:val="ac"/>
    <w:rsid w:val="007217CF"/>
    <w:rPr>
      <w:rFonts w:ascii="宋体" w:eastAsia="宋体" w:hAnsi="宋体" w:cs="宋体"/>
      <w:kern w:val="0"/>
      <w:sz w:val="24"/>
      <w:szCs w:val="24"/>
    </w:rPr>
  </w:style>
  <w:style w:type="paragraph" w:styleId="HTML6">
    <w:name w:val="HTML Preformatted"/>
    <w:basedOn w:val="a"/>
    <w:link w:val="HTMLChar"/>
    <w:rsid w:val="0072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6"/>
    <w:rsid w:val="007217CF"/>
    <w:rPr>
      <w:rFonts w:ascii="宋体" w:eastAsia="宋体" w:hAnsi="宋体" w:cs="Times New Roman"/>
      <w:kern w:val="0"/>
      <w:sz w:val="24"/>
      <w:szCs w:val="24"/>
    </w:rPr>
  </w:style>
  <w:style w:type="paragraph" w:styleId="ad">
    <w:name w:val="Body Text"/>
    <w:basedOn w:val="a"/>
    <w:link w:val="Char4"/>
    <w:rsid w:val="007217CF"/>
    <w:pPr>
      <w:adjustRightInd w:val="0"/>
      <w:spacing w:after="120" w:line="360" w:lineRule="atLeast"/>
      <w:jc w:val="left"/>
      <w:textAlignment w:val="baseline"/>
    </w:pPr>
    <w:rPr>
      <w:rFonts w:ascii="Times New Roman" w:hAnsi="Times New Roman"/>
      <w:kern w:val="0"/>
      <w:sz w:val="24"/>
      <w:szCs w:val="20"/>
    </w:rPr>
  </w:style>
  <w:style w:type="character" w:customStyle="1" w:styleId="Char4">
    <w:name w:val="正文文本 Char"/>
    <w:basedOn w:val="a0"/>
    <w:link w:val="ad"/>
    <w:rsid w:val="007217CF"/>
    <w:rPr>
      <w:rFonts w:ascii="Times New Roman" w:eastAsia="宋体" w:hAnsi="Times New Roman" w:cs="Times New Roman"/>
      <w:kern w:val="0"/>
      <w:sz w:val="24"/>
      <w:szCs w:val="20"/>
    </w:rPr>
  </w:style>
  <w:style w:type="paragraph" w:customStyle="1" w:styleId="xl49">
    <w:name w:val="xl49"/>
    <w:basedOn w:val="a"/>
    <w:rsid w:val="007217CF"/>
    <w:pPr>
      <w:widowControl/>
      <w:spacing w:before="100" w:beforeAutospacing="1" w:after="100" w:afterAutospacing="1"/>
      <w:jc w:val="left"/>
    </w:pPr>
    <w:rPr>
      <w:rFonts w:ascii="宋体" w:hAnsi="宋体" w:cs="宋体"/>
      <w:kern w:val="0"/>
      <w:sz w:val="24"/>
      <w:szCs w:val="24"/>
    </w:rPr>
  </w:style>
  <w:style w:type="paragraph" w:customStyle="1" w:styleId="new">
    <w:name w:val="new"/>
    <w:basedOn w:val="a"/>
    <w:rsid w:val="007217CF"/>
    <w:pPr>
      <w:widowControl/>
      <w:spacing w:before="100" w:beforeAutospacing="1" w:after="100" w:afterAutospacing="1"/>
      <w:jc w:val="left"/>
    </w:pPr>
    <w:rPr>
      <w:rFonts w:ascii="宋体" w:hAnsi="宋体" w:cs="宋体"/>
      <w:kern w:val="0"/>
      <w:sz w:val="24"/>
      <w:szCs w:val="24"/>
    </w:rPr>
  </w:style>
  <w:style w:type="paragraph" w:customStyle="1" w:styleId="default">
    <w:name w:val="default"/>
    <w:basedOn w:val="a"/>
    <w:rsid w:val="007217CF"/>
    <w:pPr>
      <w:widowControl/>
      <w:spacing w:before="100" w:beforeAutospacing="1" w:after="100" w:afterAutospacing="1"/>
      <w:jc w:val="left"/>
    </w:pPr>
    <w:rPr>
      <w:rFonts w:ascii="宋体" w:hAnsi="宋体" w:cs="宋体"/>
      <w:kern w:val="0"/>
      <w:sz w:val="24"/>
      <w:szCs w:val="24"/>
    </w:rPr>
  </w:style>
  <w:style w:type="paragraph" w:customStyle="1" w:styleId="0">
    <w:name w:val="0"/>
    <w:basedOn w:val="a"/>
    <w:rsid w:val="007217CF"/>
    <w:pPr>
      <w:widowControl/>
      <w:spacing w:before="100" w:beforeAutospacing="1" w:after="100" w:afterAutospacing="1"/>
      <w:jc w:val="left"/>
    </w:pPr>
    <w:rPr>
      <w:rFonts w:ascii="宋体" w:hAnsi="宋体" w:cs="宋体"/>
      <w:kern w:val="0"/>
      <w:sz w:val="24"/>
      <w:szCs w:val="24"/>
    </w:rPr>
  </w:style>
  <w:style w:type="paragraph" w:customStyle="1" w:styleId="12">
    <w:name w:val="12"/>
    <w:basedOn w:val="a"/>
    <w:rsid w:val="007217CF"/>
    <w:pPr>
      <w:widowControl/>
      <w:spacing w:before="100" w:beforeAutospacing="1" w:after="100" w:afterAutospacing="1"/>
      <w:jc w:val="left"/>
    </w:pPr>
    <w:rPr>
      <w:rFonts w:ascii="宋体" w:hAnsi="宋体" w:cs="宋体"/>
      <w:kern w:val="0"/>
      <w:sz w:val="24"/>
      <w:szCs w:val="24"/>
    </w:rPr>
  </w:style>
  <w:style w:type="paragraph" w:customStyle="1" w:styleId="p19">
    <w:name w:val="p19"/>
    <w:basedOn w:val="a"/>
    <w:rsid w:val="007217CF"/>
    <w:pPr>
      <w:widowControl/>
      <w:spacing w:before="100" w:beforeAutospacing="1" w:after="100" w:afterAutospacing="1"/>
      <w:jc w:val="left"/>
    </w:pPr>
    <w:rPr>
      <w:rFonts w:ascii="宋体" w:hAnsi="宋体" w:cs="宋体"/>
      <w:kern w:val="0"/>
      <w:sz w:val="24"/>
      <w:szCs w:val="24"/>
    </w:rPr>
  </w:style>
  <w:style w:type="paragraph" w:customStyle="1" w:styleId="p18">
    <w:name w:val="p18"/>
    <w:basedOn w:val="a"/>
    <w:rsid w:val="007217CF"/>
    <w:pPr>
      <w:widowControl/>
      <w:spacing w:before="100" w:beforeAutospacing="1" w:after="100" w:afterAutospacing="1"/>
      <w:jc w:val="left"/>
    </w:pPr>
    <w:rPr>
      <w:rFonts w:ascii="宋体" w:hAnsi="宋体" w:cs="宋体"/>
      <w:kern w:val="0"/>
      <w:sz w:val="24"/>
      <w:szCs w:val="24"/>
    </w:rPr>
  </w:style>
  <w:style w:type="paragraph" w:customStyle="1" w:styleId="p16">
    <w:name w:val="p16"/>
    <w:basedOn w:val="a"/>
    <w:rsid w:val="007217CF"/>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7217CF"/>
    <w:pPr>
      <w:widowControl/>
      <w:spacing w:before="100" w:beforeAutospacing="1" w:after="100" w:afterAutospacing="1"/>
      <w:jc w:val="left"/>
    </w:pPr>
    <w:rPr>
      <w:rFonts w:ascii="宋体" w:hAnsi="宋体" w:cs="宋体"/>
      <w:kern w:val="0"/>
      <w:sz w:val="24"/>
      <w:szCs w:val="24"/>
    </w:rPr>
  </w:style>
  <w:style w:type="paragraph" w:customStyle="1" w:styleId="msolistparagraph0">
    <w:name w:val="msolistparagraph"/>
    <w:basedOn w:val="a"/>
    <w:rsid w:val="007217CF"/>
    <w:pPr>
      <w:widowControl/>
      <w:spacing w:before="100" w:beforeAutospacing="1" w:after="100" w:afterAutospacing="1"/>
      <w:jc w:val="left"/>
    </w:pPr>
    <w:rPr>
      <w:rFonts w:ascii="宋体" w:hAnsi="宋体" w:cs="宋体"/>
      <w:kern w:val="0"/>
      <w:sz w:val="24"/>
      <w:szCs w:val="24"/>
    </w:rPr>
  </w:style>
  <w:style w:type="paragraph" w:styleId="ae">
    <w:name w:val="List Paragraph"/>
    <w:basedOn w:val="a"/>
    <w:uiPriority w:val="99"/>
    <w:qFormat/>
    <w:rsid w:val="007217CF"/>
    <w:pPr>
      <w:widowControl/>
      <w:spacing w:before="100" w:beforeAutospacing="1" w:after="100" w:afterAutospacing="1"/>
      <w:jc w:val="left"/>
    </w:pPr>
    <w:rPr>
      <w:rFonts w:ascii="宋体" w:hAnsi="宋体" w:cs="宋体"/>
      <w:kern w:val="0"/>
      <w:sz w:val="24"/>
      <w:szCs w:val="24"/>
    </w:rPr>
  </w:style>
  <w:style w:type="paragraph" w:customStyle="1" w:styleId="074">
    <w:name w:val="样式 首行缩进:  0.74 厘米"/>
    <w:basedOn w:val="a"/>
    <w:qFormat/>
    <w:rsid w:val="007217CF"/>
    <w:pPr>
      <w:spacing w:line="360" w:lineRule="auto"/>
      <w:ind w:firstLine="420"/>
    </w:pPr>
    <w:rPr>
      <w:rFonts w:ascii="宋体" w:hAnsi="宋体" w:cs="宋体"/>
      <w:sz w:val="24"/>
      <w:szCs w:val="20"/>
    </w:rPr>
  </w:style>
  <w:style w:type="paragraph" w:customStyle="1" w:styleId="pa-2">
    <w:name w:val="pa-2"/>
    <w:basedOn w:val="a"/>
    <w:rsid w:val="007217CF"/>
    <w:pPr>
      <w:widowControl/>
      <w:spacing w:before="100" w:beforeAutospacing="1" w:after="100" w:afterAutospacing="1"/>
      <w:jc w:val="left"/>
    </w:pPr>
    <w:rPr>
      <w:rFonts w:ascii="宋体" w:hAnsi="宋体" w:cs="宋体"/>
      <w:kern w:val="0"/>
      <w:sz w:val="24"/>
      <w:szCs w:val="24"/>
    </w:rPr>
  </w:style>
  <w:style w:type="paragraph" w:customStyle="1" w:styleId="p17">
    <w:name w:val="p17"/>
    <w:basedOn w:val="a"/>
    <w:rsid w:val="007217CF"/>
    <w:pPr>
      <w:widowControl/>
      <w:spacing w:before="100" w:beforeAutospacing="1" w:after="100" w:afterAutospacing="1"/>
      <w:jc w:val="left"/>
    </w:pPr>
    <w:rPr>
      <w:rFonts w:ascii="宋体" w:hAnsi="宋体" w:cs="宋体"/>
      <w:kern w:val="0"/>
      <w:sz w:val="24"/>
      <w:szCs w:val="24"/>
    </w:rPr>
  </w:style>
  <w:style w:type="paragraph" w:customStyle="1" w:styleId="af">
    <w:name w:val="a"/>
    <w:basedOn w:val="a"/>
    <w:rsid w:val="007217CF"/>
    <w:pPr>
      <w:widowControl/>
      <w:spacing w:before="100" w:beforeAutospacing="1" w:after="100" w:afterAutospacing="1"/>
      <w:jc w:val="left"/>
    </w:pPr>
    <w:rPr>
      <w:rFonts w:ascii="宋体" w:hAnsi="宋体" w:cs="宋体"/>
      <w:kern w:val="0"/>
      <w:sz w:val="24"/>
      <w:szCs w:val="24"/>
    </w:rPr>
  </w:style>
  <w:style w:type="paragraph" w:customStyle="1" w:styleId="p15">
    <w:name w:val="p15"/>
    <w:basedOn w:val="a"/>
    <w:rsid w:val="007217CF"/>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74"/>
    <w:pPr>
      <w:widowControl w:val="0"/>
      <w:jc w:val="both"/>
    </w:pPr>
    <w:rPr>
      <w:rFonts w:ascii="Calibri" w:eastAsia="宋体" w:hAnsi="Calibri" w:cs="Times New Roman"/>
    </w:rPr>
  </w:style>
  <w:style w:type="paragraph" w:styleId="1">
    <w:name w:val="heading 1"/>
    <w:basedOn w:val="a"/>
    <w:link w:val="1Char"/>
    <w:uiPriority w:val="9"/>
    <w:qFormat/>
    <w:rsid w:val="007217CF"/>
    <w:pPr>
      <w:keepNext/>
      <w:widowControl/>
      <w:spacing w:before="340" w:after="330" w:line="576" w:lineRule="auto"/>
      <w:outlineLvl w:val="0"/>
    </w:pPr>
    <w:rPr>
      <w:rFonts w:ascii="仿宋_GB2312" w:eastAsia="仿宋_GB2312" w:hAnsi="宋体"/>
      <w:b/>
      <w:bCs/>
      <w:kern w:val="36"/>
      <w:sz w:val="44"/>
      <w:szCs w:val="44"/>
      <w:lang w:val="x-none" w:eastAsia="x-none"/>
    </w:rPr>
  </w:style>
  <w:style w:type="paragraph" w:styleId="2">
    <w:name w:val="heading 2"/>
    <w:basedOn w:val="a"/>
    <w:link w:val="2Char"/>
    <w:uiPriority w:val="9"/>
    <w:qFormat/>
    <w:rsid w:val="007217CF"/>
    <w:pPr>
      <w:widowControl/>
      <w:spacing w:before="100" w:beforeAutospacing="1" w:after="100" w:afterAutospacing="1"/>
      <w:jc w:val="left"/>
      <w:outlineLvl w:val="1"/>
    </w:pPr>
    <w:rPr>
      <w:rFonts w:ascii="宋体" w:hAnsi="宋体"/>
      <w:b/>
      <w:bCs/>
      <w:kern w:val="0"/>
      <w:sz w:val="36"/>
      <w:szCs w:val="36"/>
      <w:lang w:val="x-none" w:eastAsia="x-none"/>
    </w:rPr>
  </w:style>
  <w:style w:type="paragraph" w:styleId="3">
    <w:name w:val="heading 3"/>
    <w:basedOn w:val="a"/>
    <w:next w:val="a"/>
    <w:link w:val="3Char"/>
    <w:qFormat/>
    <w:rsid w:val="007217CF"/>
    <w:pPr>
      <w:keepNext/>
      <w:keepLines/>
      <w:spacing w:before="260" w:after="260" w:line="416" w:lineRule="auto"/>
      <w:outlineLvl w:val="2"/>
    </w:pPr>
    <w:rPr>
      <w:rFonts w:ascii="Times New Roman" w:hAnsi="Times New Roman"/>
      <w:b/>
      <w:bCs/>
      <w:sz w:val="32"/>
      <w:szCs w:val="32"/>
    </w:rPr>
  </w:style>
  <w:style w:type="paragraph" w:styleId="5">
    <w:name w:val="heading 5"/>
    <w:basedOn w:val="a"/>
    <w:next w:val="a"/>
    <w:link w:val="5Char"/>
    <w:qFormat/>
    <w:rsid w:val="007217CF"/>
    <w:pPr>
      <w:spacing w:before="100" w:beforeAutospacing="1" w:after="100" w:afterAutospacing="1"/>
      <w:jc w:val="left"/>
      <w:outlineLvl w:val="4"/>
    </w:pPr>
    <w:rPr>
      <w:rFonts w:ascii="宋体" w:hAnsi="宋体"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6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62309"/>
    <w:rPr>
      <w:sz w:val="18"/>
      <w:szCs w:val="18"/>
    </w:rPr>
  </w:style>
  <w:style w:type="paragraph" w:styleId="a4">
    <w:name w:val="footer"/>
    <w:basedOn w:val="a"/>
    <w:link w:val="Char0"/>
    <w:unhideWhenUsed/>
    <w:rsid w:val="0006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62309"/>
    <w:rPr>
      <w:sz w:val="18"/>
      <w:szCs w:val="18"/>
    </w:rPr>
  </w:style>
  <w:style w:type="paragraph" w:styleId="a5">
    <w:name w:val="Normal (Web)"/>
    <w:basedOn w:val="a"/>
    <w:rsid w:val="00D83474"/>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rsid w:val="007217CF"/>
    <w:rPr>
      <w:rFonts w:ascii="仿宋_GB2312" w:eastAsia="仿宋_GB2312" w:hAnsi="宋体" w:cs="Times New Roman"/>
      <w:b/>
      <w:bCs/>
      <w:kern w:val="36"/>
      <w:sz w:val="44"/>
      <w:szCs w:val="44"/>
      <w:lang w:val="x-none" w:eastAsia="x-none"/>
    </w:rPr>
  </w:style>
  <w:style w:type="character" w:customStyle="1" w:styleId="2Char">
    <w:name w:val="标题 2 Char"/>
    <w:basedOn w:val="a0"/>
    <w:link w:val="2"/>
    <w:uiPriority w:val="9"/>
    <w:rsid w:val="007217CF"/>
    <w:rPr>
      <w:rFonts w:ascii="宋体" w:eastAsia="宋体" w:hAnsi="宋体" w:cs="Times New Roman"/>
      <w:b/>
      <w:bCs/>
      <w:kern w:val="0"/>
      <w:sz w:val="36"/>
      <w:szCs w:val="36"/>
      <w:lang w:val="x-none" w:eastAsia="x-none"/>
    </w:rPr>
  </w:style>
  <w:style w:type="character" w:customStyle="1" w:styleId="3Char">
    <w:name w:val="标题 3 Char"/>
    <w:basedOn w:val="a0"/>
    <w:link w:val="3"/>
    <w:rsid w:val="007217CF"/>
    <w:rPr>
      <w:rFonts w:ascii="Times New Roman" w:eastAsia="宋体" w:hAnsi="Times New Roman" w:cs="Times New Roman"/>
      <w:b/>
      <w:bCs/>
      <w:sz w:val="32"/>
      <w:szCs w:val="32"/>
    </w:rPr>
  </w:style>
  <w:style w:type="character" w:customStyle="1" w:styleId="5Char">
    <w:name w:val="标题 5 Char"/>
    <w:basedOn w:val="a0"/>
    <w:link w:val="5"/>
    <w:rsid w:val="007217CF"/>
    <w:rPr>
      <w:rFonts w:ascii="宋体" w:eastAsia="宋体" w:hAnsi="宋体" w:cs="Times New Roman"/>
      <w:b/>
      <w:kern w:val="0"/>
      <w:sz w:val="20"/>
      <w:szCs w:val="20"/>
    </w:rPr>
  </w:style>
  <w:style w:type="numbering" w:customStyle="1" w:styleId="10">
    <w:name w:val="无列表1"/>
    <w:next w:val="a2"/>
    <w:uiPriority w:val="99"/>
    <w:semiHidden/>
    <w:unhideWhenUsed/>
    <w:rsid w:val="007217CF"/>
  </w:style>
  <w:style w:type="character" w:styleId="HTML">
    <w:name w:val="HTML Cite"/>
    <w:rsid w:val="007217CF"/>
    <w:rPr>
      <w:i w:val="0"/>
    </w:rPr>
  </w:style>
  <w:style w:type="character" w:styleId="a6">
    <w:name w:val="Strong"/>
    <w:uiPriority w:val="22"/>
    <w:qFormat/>
    <w:rsid w:val="007217CF"/>
    <w:rPr>
      <w:b/>
      <w:bCs/>
    </w:rPr>
  </w:style>
  <w:style w:type="character" w:styleId="HTML0">
    <w:name w:val="HTML Sample"/>
    <w:rsid w:val="007217CF"/>
    <w:rPr>
      <w:rFonts w:ascii="Monospace" w:eastAsia="Monospace" w:hAnsi="Monospace" w:cs="Monospace" w:hint="default"/>
    </w:rPr>
  </w:style>
  <w:style w:type="character" w:styleId="HTML1">
    <w:name w:val="HTML Code"/>
    <w:rsid w:val="007217CF"/>
    <w:rPr>
      <w:rFonts w:ascii="Monospace" w:eastAsia="Monospace" w:hAnsi="Monospace" w:cs="Monospace"/>
      <w:i w:val="0"/>
      <w:sz w:val="20"/>
    </w:rPr>
  </w:style>
  <w:style w:type="character" w:styleId="a7">
    <w:name w:val="FollowedHyperlink"/>
    <w:uiPriority w:val="99"/>
    <w:semiHidden/>
    <w:unhideWhenUsed/>
    <w:rsid w:val="007217CF"/>
    <w:rPr>
      <w:color w:val="800080"/>
      <w:u w:val="single"/>
    </w:rPr>
  </w:style>
  <w:style w:type="character" w:styleId="HTML2">
    <w:name w:val="HTML Keyboard"/>
    <w:rsid w:val="007217CF"/>
    <w:rPr>
      <w:rFonts w:ascii="Monospace" w:eastAsia="Monospace" w:hAnsi="Monospace" w:cs="Monospace" w:hint="default"/>
      <w:sz w:val="20"/>
    </w:rPr>
  </w:style>
  <w:style w:type="character" w:styleId="a8">
    <w:name w:val="Emphasis"/>
    <w:uiPriority w:val="20"/>
    <w:qFormat/>
    <w:rsid w:val="007217CF"/>
    <w:rPr>
      <w:i/>
      <w:iCs/>
    </w:rPr>
  </w:style>
  <w:style w:type="character" w:styleId="HTML3">
    <w:name w:val="HTML Definition"/>
    <w:rsid w:val="007217CF"/>
    <w:rPr>
      <w:i w:val="0"/>
    </w:rPr>
  </w:style>
  <w:style w:type="character" w:styleId="HTML4">
    <w:name w:val="HTML Typewriter"/>
    <w:rsid w:val="007217CF"/>
    <w:rPr>
      <w:rFonts w:ascii="Monospace" w:eastAsia="Monospace" w:hAnsi="Monospace" w:cs="Monospace" w:hint="default"/>
      <w:sz w:val="20"/>
    </w:rPr>
  </w:style>
  <w:style w:type="character" w:styleId="HTML5">
    <w:name w:val="HTML Variable"/>
    <w:rsid w:val="007217CF"/>
    <w:rPr>
      <w:i w:val="0"/>
    </w:rPr>
  </w:style>
  <w:style w:type="character" w:styleId="a9">
    <w:name w:val="Hyperlink"/>
    <w:uiPriority w:val="99"/>
    <w:rsid w:val="007217CF"/>
    <w:rPr>
      <w:rFonts w:ascii="宋体" w:eastAsia="宋体" w:hAnsi="宋体" w:cs="宋体" w:hint="eastAsia"/>
      <w:color w:val="000000"/>
      <w:sz w:val="18"/>
      <w:szCs w:val="18"/>
      <w:u w:val="single"/>
    </w:rPr>
  </w:style>
  <w:style w:type="character" w:customStyle="1" w:styleId="font01">
    <w:name w:val="font01"/>
    <w:rsid w:val="007217CF"/>
    <w:rPr>
      <w:rFonts w:ascii="宋体" w:eastAsia="宋体" w:hAnsi="宋体" w:cs="宋体" w:hint="eastAsia"/>
      <w:i w:val="0"/>
      <w:color w:val="000000"/>
      <w:sz w:val="24"/>
      <w:szCs w:val="24"/>
      <w:u w:val="none"/>
    </w:rPr>
  </w:style>
  <w:style w:type="character" w:customStyle="1" w:styleId="layui-layer-tabnow">
    <w:name w:val="layui-layer-tabnow"/>
    <w:rsid w:val="007217CF"/>
    <w:rPr>
      <w:bdr w:val="single" w:sz="6" w:space="0" w:color="CCCCCC"/>
      <w:shd w:val="clear" w:color="auto" w:fill="FFFFFF"/>
    </w:rPr>
  </w:style>
  <w:style w:type="character" w:customStyle="1" w:styleId="Char1">
    <w:name w:val="批注文字 Char"/>
    <w:link w:val="aa"/>
    <w:uiPriority w:val="99"/>
    <w:rsid w:val="007217CF"/>
    <w:rPr>
      <w:rFonts w:ascii="宋体" w:hAnsi="宋体" w:cs="宋体"/>
      <w:sz w:val="24"/>
      <w:szCs w:val="24"/>
    </w:rPr>
  </w:style>
  <w:style w:type="paragraph" w:styleId="aa">
    <w:name w:val="annotation text"/>
    <w:basedOn w:val="a"/>
    <w:link w:val="Char1"/>
    <w:uiPriority w:val="99"/>
    <w:rsid w:val="007217CF"/>
    <w:pPr>
      <w:widowControl/>
      <w:spacing w:before="100" w:beforeAutospacing="1" w:after="100" w:afterAutospacing="1"/>
      <w:jc w:val="left"/>
    </w:pPr>
    <w:rPr>
      <w:rFonts w:ascii="宋体" w:eastAsiaTheme="minorEastAsia" w:hAnsi="宋体" w:cs="宋体"/>
      <w:sz w:val="24"/>
      <w:szCs w:val="24"/>
    </w:rPr>
  </w:style>
  <w:style w:type="character" w:customStyle="1" w:styleId="Char10">
    <w:name w:val="批注文字 Char1"/>
    <w:basedOn w:val="a0"/>
    <w:uiPriority w:val="99"/>
    <w:semiHidden/>
    <w:rsid w:val="007217CF"/>
    <w:rPr>
      <w:rFonts w:ascii="Calibri" w:eastAsia="宋体" w:hAnsi="Calibri" w:cs="Times New Roman"/>
    </w:rPr>
  </w:style>
  <w:style w:type="paragraph" w:styleId="ab">
    <w:name w:val="Plain Text"/>
    <w:basedOn w:val="a"/>
    <w:link w:val="Char2"/>
    <w:rsid w:val="007217CF"/>
    <w:pPr>
      <w:widowControl/>
      <w:spacing w:before="100" w:beforeAutospacing="1" w:after="100" w:afterAutospacing="1"/>
      <w:jc w:val="left"/>
    </w:pPr>
    <w:rPr>
      <w:rFonts w:ascii="宋体" w:hAnsi="宋体" w:cs="宋体"/>
      <w:kern w:val="0"/>
      <w:sz w:val="24"/>
      <w:szCs w:val="24"/>
    </w:rPr>
  </w:style>
  <w:style w:type="character" w:customStyle="1" w:styleId="Char2">
    <w:name w:val="纯文本 Char"/>
    <w:basedOn w:val="a0"/>
    <w:link w:val="ab"/>
    <w:rsid w:val="007217CF"/>
    <w:rPr>
      <w:rFonts w:ascii="宋体" w:eastAsia="宋体" w:hAnsi="宋体" w:cs="宋体"/>
      <w:kern w:val="0"/>
      <w:sz w:val="24"/>
      <w:szCs w:val="24"/>
    </w:rPr>
  </w:style>
  <w:style w:type="paragraph" w:styleId="ac">
    <w:name w:val="Body Text Indent"/>
    <w:basedOn w:val="a"/>
    <w:link w:val="Char3"/>
    <w:rsid w:val="007217CF"/>
    <w:pPr>
      <w:widowControl/>
      <w:spacing w:before="100" w:beforeAutospacing="1" w:after="100" w:afterAutospacing="1"/>
      <w:jc w:val="left"/>
    </w:pPr>
    <w:rPr>
      <w:rFonts w:ascii="宋体" w:hAnsi="宋体" w:cs="宋体"/>
      <w:kern w:val="0"/>
      <w:sz w:val="24"/>
      <w:szCs w:val="24"/>
    </w:rPr>
  </w:style>
  <w:style w:type="character" w:customStyle="1" w:styleId="Char3">
    <w:name w:val="正文文本缩进 Char"/>
    <w:basedOn w:val="a0"/>
    <w:link w:val="ac"/>
    <w:rsid w:val="007217CF"/>
    <w:rPr>
      <w:rFonts w:ascii="宋体" w:eastAsia="宋体" w:hAnsi="宋体" w:cs="宋体"/>
      <w:kern w:val="0"/>
      <w:sz w:val="24"/>
      <w:szCs w:val="24"/>
    </w:rPr>
  </w:style>
  <w:style w:type="paragraph" w:styleId="HTML6">
    <w:name w:val="HTML Preformatted"/>
    <w:basedOn w:val="a"/>
    <w:link w:val="HTMLChar"/>
    <w:rsid w:val="0072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6"/>
    <w:rsid w:val="007217CF"/>
    <w:rPr>
      <w:rFonts w:ascii="宋体" w:eastAsia="宋体" w:hAnsi="宋体" w:cs="Times New Roman"/>
      <w:kern w:val="0"/>
      <w:sz w:val="24"/>
      <w:szCs w:val="24"/>
    </w:rPr>
  </w:style>
  <w:style w:type="paragraph" w:styleId="ad">
    <w:name w:val="Body Text"/>
    <w:basedOn w:val="a"/>
    <w:link w:val="Char4"/>
    <w:rsid w:val="007217CF"/>
    <w:pPr>
      <w:adjustRightInd w:val="0"/>
      <w:spacing w:after="120" w:line="360" w:lineRule="atLeast"/>
      <w:jc w:val="left"/>
      <w:textAlignment w:val="baseline"/>
    </w:pPr>
    <w:rPr>
      <w:rFonts w:ascii="Times New Roman" w:hAnsi="Times New Roman"/>
      <w:kern w:val="0"/>
      <w:sz w:val="24"/>
      <w:szCs w:val="20"/>
    </w:rPr>
  </w:style>
  <w:style w:type="character" w:customStyle="1" w:styleId="Char4">
    <w:name w:val="正文文本 Char"/>
    <w:basedOn w:val="a0"/>
    <w:link w:val="ad"/>
    <w:rsid w:val="007217CF"/>
    <w:rPr>
      <w:rFonts w:ascii="Times New Roman" w:eastAsia="宋体" w:hAnsi="Times New Roman" w:cs="Times New Roman"/>
      <w:kern w:val="0"/>
      <w:sz w:val="24"/>
      <w:szCs w:val="20"/>
    </w:rPr>
  </w:style>
  <w:style w:type="paragraph" w:customStyle="1" w:styleId="xl49">
    <w:name w:val="xl49"/>
    <w:basedOn w:val="a"/>
    <w:rsid w:val="007217CF"/>
    <w:pPr>
      <w:widowControl/>
      <w:spacing w:before="100" w:beforeAutospacing="1" w:after="100" w:afterAutospacing="1"/>
      <w:jc w:val="left"/>
    </w:pPr>
    <w:rPr>
      <w:rFonts w:ascii="宋体" w:hAnsi="宋体" w:cs="宋体"/>
      <w:kern w:val="0"/>
      <w:sz w:val="24"/>
      <w:szCs w:val="24"/>
    </w:rPr>
  </w:style>
  <w:style w:type="paragraph" w:customStyle="1" w:styleId="new">
    <w:name w:val="new"/>
    <w:basedOn w:val="a"/>
    <w:rsid w:val="007217CF"/>
    <w:pPr>
      <w:widowControl/>
      <w:spacing w:before="100" w:beforeAutospacing="1" w:after="100" w:afterAutospacing="1"/>
      <w:jc w:val="left"/>
    </w:pPr>
    <w:rPr>
      <w:rFonts w:ascii="宋体" w:hAnsi="宋体" w:cs="宋体"/>
      <w:kern w:val="0"/>
      <w:sz w:val="24"/>
      <w:szCs w:val="24"/>
    </w:rPr>
  </w:style>
  <w:style w:type="paragraph" w:customStyle="1" w:styleId="default">
    <w:name w:val="default"/>
    <w:basedOn w:val="a"/>
    <w:rsid w:val="007217CF"/>
    <w:pPr>
      <w:widowControl/>
      <w:spacing w:before="100" w:beforeAutospacing="1" w:after="100" w:afterAutospacing="1"/>
      <w:jc w:val="left"/>
    </w:pPr>
    <w:rPr>
      <w:rFonts w:ascii="宋体" w:hAnsi="宋体" w:cs="宋体"/>
      <w:kern w:val="0"/>
      <w:sz w:val="24"/>
      <w:szCs w:val="24"/>
    </w:rPr>
  </w:style>
  <w:style w:type="paragraph" w:customStyle="1" w:styleId="0">
    <w:name w:val="0"/>
    <w:basedOn w:val="a"/>
    <w:rsid w:val="007217CF"/>
    <w:pPr>
      <w:widowControl/>
      <w:spacing w:before="100" w:beforeAutospacing="1" w:after="100" w:afterAutospacing="1"/>
      <w:jc w:val="left"/>
    </w:pPr>
    <w:rPr>
      <w:rFonts w:ascii="宋体" w:hAnsi="宋体" w:cs="宋体"/>
      <w:kern w:val="0"/>
      <w:sz w:val="24"/>
      <w:szCs w:val="24"/>
    </w:rPr>
  </w:style>
  <w:style w:type="paragraph" w:customStyle="1" w:styleId="12">
    <w:name w:val="12"/>
    <w:basedOn w:val="a"/>
    <w:rsid w:val="007217CF"/>
    <w:pPr>
      <w:widowControl/>
      <w:spacing w:before="100" w:beforeAutospacing="1" w:after="100" w:afterAutospacing="1"/>
      <w:jc w:val="left"/>
    </w:pPr>
    <w:rPr>
      <w:rFonts w:ascii="宋体" w:hAnsi="宋体" w:cs="宋体"/>
      <w:kern w:val="0"/>
      <w:sz w:val="24"/>
      <w:szCs w:val="24"/>
    </w:rPr>
  </w:style>
  <w:style w:type="paragraph" w:customStyle="1" w:styleId="p19">
    <w:name w:val="p19"/>
    <w:basedOn w:val="a"/>
    <w:rsid w:val="007217CF"/>
    <w:pPr>
      <w:widowControl/>
      <w:spacing w:before="100" w:beforeAutospacing="1" w:after="100" w:afterAutospacing="1"/>
      <w:jc w:val="left"/>
    </w:pPr>
    <w:rPr>
      <w:rFonts w:ascii="宋体" w:hAnsi="宋体" w:cs="宋体"/>
      <w:kern w:val="0"/>
      <w:sz w:val="24"/>
      <w:szCs w:val="24"/>
    </w:rPr>
  </w:style>
  <w:style w:type="paragraph" w:customStyle="1" w:styleId="p18">
    <w:name w:val="p18"/>
    <w:basedOn w:val="a"/>
    <w:rsid w:val="007217CF"/>
    <w:pPr>
      <w:widowControl/>
      <w:spacing w:before="100" w:beforeAutospacing="1" w:after="100" w:afterAutospacing="1"/>
      <w:jc w:val="left"/>
    </w:pPr>
    <w:rPr>
      <w:rFonts w:ascii="宋体" w:hAnsi="宋体" w:cs="宋体"/>
      <w:kern w:val="0"/>
      <w:sz w:val="24"/>
      <w:szCs w:val="24"/>
    </w:rPr>
  </w:style>
  <w:style w:type="paragraph" w:customStyle="1" w:styleId="p16">
    <w:name w:val="p16"/>
    <w:basedOn w:val="a"/>
    <w:rsid w:val="007217CF"/>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7217CF"/>
    <w:pPr>
      <w:widowControl/>
      <w:spacing w:before="100" w:beforeAutospacing="1" w:after="100" w:afterAutospacing="1"/>
      <w:jc w:val="left"/>
    </w:pPr>
    <w:rPr>
      <w:rFonts w:ascii="宋体" w:hAnsi="宋体" w:cs="宋体"/>
      <w:kern w:val="0"/>
      <w:sz w:val="24"/>
      <w:szCs w:val="24"/>
    </w:rPr>
  </w:style>
  <w:style w:type="paragraph" w:customStyle="1" w:styleId="msolistparagraph0">
    <w:name w:val="msolistparagraph"/>
    <w:basedOn w:val="a"/>
    <w:rsid w:val="007217CF"/>
    <w:pPr>
      <w:widowControl/>
      <w:spacing w:before="100" w:beforeAutospacing="1" w:after="100" w:afterAutospacing="1"/>
      <w:jc w:val="left"/>
    </w:pPr>
    <w:rPr>
      <w:rFonts w:ascii="宋体" w:hAnsi="宋体" w:cs="宋体"/>
      <w:kern w:val="0"/>
      <w:sz w:val="24"/>
      <w:szCs w:val="24"/>
    </w:rPr>
  </w:style>
  <w:style w:type="paragraph" w:styleId="ae">
    <w:name w:val="List Paragraph"/>
    <w:basedOn w:val="a"/>
    <w:uiPriority w:val="99"/>
    <w:qFormat/>
    <w:rsid w:val="007217CF"/>
    <w:pPr>
      <w:widowControl/>
      <w:spacing w:before="100" w:beforeAutospacing="1" w:after="100" w:afterAutospacing="1"/>
      <w:jc w:val="left"/>
    </w:pPr>
    <w:rPr>
      <w:rFonts w:ascii="宋体" w:hAnsi="宋体" w:cs="宋体"/>
      <w:kern w:val="0"/>
      <w:sz w:val="24"/>
      <w:szCs w:val="24"/>
    </w:rPr>
  </w:style>
  <w:style w:type="paragraph" w:customStyle="1" w:styleId="074">
    <w:name w:val="样式 首行缩进:  0.74 厘米"/>
    <w:basedOn w:val="a"/>
    <w:qFormat/>
    <w:rsid w:val="007217CF"/>
    <w:pPr>
      <w:spacing w:line="360" w:lineRule="auto"/>
      <w:ind w:firstLine="420"/>
    </w:pPr>
    <w:rPr>
      <w:rFonts w:ascii="宋体" w:hAnsi="宋体" w:cs="宋体"/>
      <w:sz w:val="24"/>
      <w:szCs w:val="20"/>
    </w:rPr>
  </w:style>
  <w:style w:type="paragraph" w:customStyle="1" w:styleId="pa-2">
    <w:name w:val="pa-2"/>
    <w:basedOn w:val="a"/>
    <w:rsid w:val="007217CF"/>
    <w:pPr>
      <w:widowControl/>
      <w:spacing w:before="100" w:beforeAutospacing="1" w:after="100" w:afterAutospacing="1"/>
      <w:jc w:val="left"/>
    </w:pPr>
    <w:rPr>
      <w:rFonts w:ascii="宋体" w:hAnsi="宋体" w:cs="宋体"/>
      <w:kern w:val="0"/>
      <w:sz w:val="24"/>
      <w:szCs w:val="24"/>
    </w:rPr>
  </w:style>
  <w:style w:type="paragraph" w:customStyle="1" w:styleId="p17">
    <w:name w:val="p17"/>
    <w:basedOn w:val="a"/>
    <w:rsid w:val="007217CF"/>
    <w:pPr>
      <w:widowControl/>
      <w:spacing w:before="100" w:beforeAutospacing="1" w:after="100" w:afterAutospacing="1"/>
      <w:jc w:val="left"/>
    </w:pPr>
    <w:rPr>
      <w:rFonts w:ascii="宋体" w:hAnsi="宋体" w:cs="宋体"/>
      <w:kern w:val="0"/>
      <w:sz w:val="24"/>
      <w:szCs w:val="24"/>
    </w:rPr>
  </w:style>
  <w:style w:type="paragraph" w:customStyle="1" w:styleId="af">
    <w:name w:val="a"/>
    <w:basedOn w:val="a"/>
    <w:rsid w:val="007217CF"/>
    <w:pPr>
      <w:widowControl/>
      <w:spacing w:before="100" w:beforeAutospacing="1" w:after="100" w:afterAutospacing="1"/>
      <w:jc w:val="left"/>
    </w:pPr>
    <w:rPr>
      <w:rFonts w:ascii="宋体" w:hAnsi="宋体" w:cs="宋体"/>
      <w:kern w:val="0"/>
      <w:sz w:val="24"/>
      <w:szCs w:val="24"/>
    </w:rPr>
  </w:style>
  <w:style w:type="paragraph" w:customStyle="1" w:styleId="p15">
    <w:name w:val="p15"/>
    <w:basedOn w:val="a"/>
    <w:rsid w:val="007217C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9151</Words>
  <Characters>9792</Characters>
  <Application>Microsoft Office Word</Application>
  <DocSecurity>0</DocSecurity>
  <Lines>349</Lines>
  <Paragraphs>180</Paragraphs>
  <ScaleCrop>false</ScaleCrop>
  <Company/>
  <LinksUpToDate>false</LinksUpToDate>
  <CharactersWithSpaces>18763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伍玉新</dc:creator>
  <cp:lastModifiedBy>伍玉新</cp:lastModifiedBy>
  <cp:revision>2</cp:revision>
  <cp:lastPrinted>2020-05-22T01:28:00Z</cp:lastPrinted>
  <dcterms:created xsi:type="dcterms:W3CDTF">2020-11-19T09:26:00Z</dcterms:created>
  <dcterms:modified xsi:type="dcterms:W3CDTF">2020-11-19T09:26:00Z</dcterms:modified>
</cp:coreProperties>
</file>