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D86B0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2</w:t>
      </w:r>
    </w:p>
    <w:p w14:paraId="52DE6AB2">
      <w:pPr>
        <w:spacing w:line="560" w:lineRule="exact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</w:p>
    <w:p w14:paraId="19E29879"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4"/>
          <w:szCs w:val="44"/>
        </w:rPr>
        <w:t xml:space="preserve">自治区科技厅网站第一季度普查情况表 </w:t>
      </w:r>
    </w:p>
    <w:p w14:paraId="24EEE2DE">
      <w:pPr>
        <w:spacing w:line="560" w:lineRule="exact"/>
        <w:jc w:val="left"/>
        <w:rPr>
          <w:rFonts w:hint="eastAsia" w:ascii="黑体" w:hAnsi="黑体" w:eastAsia="黑体" w:cs="黑体"/>
          <w:color w:val="000000"/>
          <w:sz w:val="24"/>
        </w:rPr>
      </w:pPr>
    </w:p>
    <w:p w14:paraId="21A9C39B">
      <w:pPr>
        <w:spacing w:line="560" w:lineRule="exact"/>
        <w:ind w:firstLine="240" w:firstLineChars="100"/>
        <w:jc w:val="left"/>
        <w:rPr>
          <w:rFonts w:hint="eastAsia" w:ascii="Times New Roman" w:hAnsi="Times New Roman" w:eastAsia="仿宋_GB2312"/>
          <w:color w:val="FF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填报单位（盖章）：广西壮族自治区科学技术厅     公开网址：</w:t>
      </w:r>
      <w:r>
        <w:rPr>
          <w:rFonts w:hint="eastAsia" w:ascii="Times New Roman" w:hAnsi="Times New Roman" w:eastAsia="仿宋_GB2312"/>
          <w:color w:val="auto"/>
          <w:sz w:val="24"/>
        </w:rPr>
        <w:t>http://kjt.gxzf.gov.cn/xxgk/zfxxgk/zfwzjgbb/t27316414.shtml</w:t>
      </w:r>
    </w:p>
    <w:p w14:paraId="46887455">
      <w:pPr>
        <w:spacing w:line="560" w:lineRule="exact"/>
        <w:ind w:firstLine="240" w:firstLineChars="100"/>
        <w:jc w:val="left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填报日期：202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sz w:val="24"/>
        </w:rPr>
        <w:t>年</w:t>
      </w:r>
      <w:r>
        <w:rPr>
          <w:rFonts w:hint="eastAsia" w:ascii="Times New Roman" w:hAnsi="Times New Roman" w:eastAsia="仿宋_GB2312"/>
          <w:color w:val="000000"/>
          <w:sz w:val="24"/>
        </w:rPr>
        <w:t>3</w:t>
      </w:r>
      <w:r>
        <w:rPr>
          <w:rFonts w:ascii="Times New Roman" w:hAnsi="Times New Roman" w:eastAsia="仿宋_GB2312"/>
          <w:color w:val="000000"/>
          <w:sz w:val="24"/>
        </w:rPr>
        <w:t>月</w:t>
      </w:r>
      <w:r>
        <w:rPr>
          <w:rFonts w:hint="eastAsia" w:ascii="Times New Roman" w:hAnsi="Times New Roman" w:eastAsia="仿宋_GB2312"/>
          <w:color w:val="000000"/>
          <w:sz w:val="24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sz w:val="24"/>
        </w:rPr>
        <w:t>日</w:t>
      </w:r>
    </w:p>
    <w:tbl>
      <w:tblPr>
        <w:tblStyle w:val="9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5"/>
        <w:gridCol w:w="2025"/>
        <w:gridCol w:w="2136"/>
        <w:gridCol w:w="3253"/>
        <w:gridCol w:w="1795"/>
        <w:gridCol w:w="1409"/>
        <w:gridCol w:w="1320"/>
      </w:tblGrid>
      <w:tr w14:paraId="228FB41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4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50C31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59A5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网站标识码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FD2C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网站名称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C540C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首页网址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B7D9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监测评分</w:t>
            </w:r>
          </w:p>
          <w:p w14:paraId="00E9456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（分）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E1BE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结果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E2036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lang w:bidi="ar"/>
              </w:rPr>
              <w:t>突出问题</w:t>
            </w:r>
          </w:p>
        </w:tc>
      </w:tr>
      <w:tr w14:paraId="55389CD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4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13440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E3737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4500000052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9C7A7">
            <w:pPr>
              <w:widowControl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广西壮族自治区</w:t>
            </w:r>
          </w:p>
          <w:p w14:paraId="6F18E7F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科学技术厅网站</w:t>
            </w: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1B01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kjt.gxzf.gov.cn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35FCF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95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9BA6C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合格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F484E">
            <w:pPr>
              <w:spacing w:line="56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无</w:t>
            </w:r>
          </w:p>
        </w:tc>
      </w:tr>
    </w:tbl>
    <w:p w14:paraId="5566C5BD">
      <w:pPr>
        <w:spacing w:line="560" w:lineRule="exact"/>
        <w:ind w:firstLine="240" w:firstLineChars="100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审核人：</w:t>
      </w:r>
      <w:r>
        <w:rPr>
          <w:rFonts w:hint="eastAsia" w:ascii="Times New Roman" w:hAnsi="Times New Roman" w:eastAsia="仿宋_GB2312"/>
          <w:sz w:val="24"/>
        </w:rPr>
        <w:t>汪靓</w:t>
      </w:r>
      <w:r>
        <w:rPr>
          <w:rFonts w:ascii="Times New Roman" w:hAnsi="Times New Roman" w:eastAsia="仿宋_GB2312"/>
          <w:sz w:val="24"/>
        </w:rPr>
        <w:t xml:space="preserve"> 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              </w:t>
      </w:r>
      <w:r>
        <w:rPr>
          <w:rFonts w:hint="eastAsia" w:ascii="Times New Roman" w:hAnsi="Times New Roman" w:eastAsia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/>
          <w:color w:val="000000"/>
          <w:sz w:val="24"/>
        </w:rPr>
        <w:t>填表人：</w:t>
      </w:r>
      <w:r>
        <w:rPr>
          <w:rFonts w:hint="eastAsia" w:ascii="Times New Roman" w:hAnsi="Times New Roman" w:eastAsia="仿宋_GB2312"/>
          <w:sz w:val="24"/>
        </w:rPr>
        <w:t>罗夏宁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          </w:t>
      </w:r>
      <w:bookmarkStart w:id="0" w:name="_GoBack"/>
      <w:bookmarkEnd w:id="0"/>
    </w:p>
    <w:p w14:paraId="5C8F7E79">
      <w:pPr>
        <w:spacing w:line="560" w:lineRule="exact"/>
        <w:ind w:firstLine="240" w:firstLineChars="100"/>
        <w:rPr>
          <w:rFonts w:hint="eastAsia"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仿宋_GB2312"/>
          <w:color w:val="000000"/>
          <w:sz w:val="24"/>
        </w:rPr>
        <w:t>注：严格按照《政府网站监测评分表》对本地区、本部门网站进行监测、评分。</w:t>
      </w:r>
    </w:p>
    <w:p w14:paraId="6D9A2C68">
      <w:pPr>
        <w:spacing w:line="560" w:lineRule="exact"/>
      </w:pPr>
    </w:p>
    <w:p w14:paraId="510CF2E0"/>
    <w:p w14:paraId="253EFC49">
      <w:pPr>
        <w:pStyle w:val="2"/>
        <w:spacing w:line="320" w:lineRule="exact"/>
        <w:ind w:firstLine="0" w:firstLineChars="0"/>
        <w:rPr>
          <w:rFonts w:hint="eastAsia"/>
          <w:lang w:val="en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531" w:right="2098" w:bottom="1531" w:left="1418" w:header="851" w:footer="14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905A0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64225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Xbp8TIAQAAmg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64225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/>
                      </w:rPr>
                      <w:t>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3978F"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CFDA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bhiFckBAACa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LV&#10;MuvTB6gx7SFgYhru/IBbM/sBnZn2oKLNXyREMI7qnq/qyiERkR+tV+t1hSGBsfmC+OzxeYiQ3kpv&#10;STYaGnF8RVV+eg9pTJ1TcjXn77UxZYTG/eVAzOxhufexx2ylYT9MhPa+PSOfHiffUIeLTol551DY&#10;vCSzEWdjPxvHEPWhK1uU60G4PSZsovSWK4ywU2EcWWE3rVfeiT/vJevxl9r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NuGIV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9CFDA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056F1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246BAE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zLTAxLTA5IDE2OjU4OjE3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E246BAE">
                    <w:r>
                      <w:t>ImpTraceLabel=PD94bWwgdmVyc2lvbj0nMS4wJyBlbmNvZGluZz0nVVRGLTgnPz48dHJhY2U+PGNvbnRlbnQ+PC9jb250ZW50PjxhY2NvdW50PjNrdXZhYmNpOWhjY2gwdjdtODNxdHE8L2FjY291bnQ+PG1hY2hpbmVDb2RlPkszOFpTM0gwMDE1NjgKPC9tYWNoaW5lQ29kZT48dGltZT4yMDIzLTAxLTA5IDE2OjU4OjE3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iOGQwOWExMzJkMWFmYmE0YmRhODJiMTNkZDRhNWQifQ=="/>
  </w:docVars>
  <w:rsids>
    <w:rsidRoot w:val="000B0E5E"/>
    <w:rsid w:val="00053486"/>
    <w:rsid w:val="00071898"/>
    <w:rsid w:val="000723F4"/>
    <w:rsid w:val="000A1119"/>
    <w:rsid w:val="000B0E5E"/>
    <w:rsid w:val="000D3441"/>
    <w:rsid w:val="000D5008"/>
    <w:rsid w:val="00113D88"/>
    <w:rsid w:val="00185962"/>
    <w:rsid w:val="001D324F"/>
    <w:rsid w:val="001F06F1"/>
    <w:rsid w:val="00217D43"/>
    <w:rsid w:val="0022409D"/>
    <w:rsid w:val="0026723E"/>
    <w:rsid w:val="002E70A6"/>
    <w:rsid w:val="00331026"/>
    <w:rsid w:val="003767CF"/>
    <w:rsid w:val="00383FC0"/>
    <w:rsid w:val="003D4D26"/>
    <w:rsid w:val="0041086D"/>
    <w:rsid w:val="00423B99"/>
    <w:rsid w:val="00435E90"/>
    <w:rsid w:val="00440577"/>
    <w:rsid w:val="00443F30"/>
    <w:rsid w:val="00456034"/>
    <w:rsid w:val="004644F9"/>
    <w:rsid w:val="005049B2"/>
    <w:rsid w:val="00525DBD"/>
    <w:rsid w:val="00546E04"/>
    <w:rsid w:val="005F7291"/>
    <w:rsid w:val="006377F2"/>
    <w:rsid w:val="006D41CE"/>
    <w:rsid w:val="006E53BE"/>
    <w:rsid w:val="007C3740"/>
    <w:rsid w:val="007F6F20"/>
    <w:rsid w:val="0080776B"/>
    <w:rsid w:val="00842563"/>
    <w:rsid w:val="0085295C"/>
    <w:rsid w:val="00871F83"/>
    <w:rsid w:val="009365C6"/>
    <w:rsid w:val="009751E1"/>
    <w:rsid w:val="009A112A"/>
    <w:rsid w:val="009A6AEA"/>
    <w:rsid w:val="009C065C"/>
    <w:rsid w:val="009F22B5"/>
    <w:rsid w:val="00A07976"/>
    <w:rsid w:val="00A23389"/>
    <w:rsid w:val="00AC2AD2"/>
    <w:rsid w:val="00B02F16"/>
    <w:rsid w:val="00B1498C"/>
    <w:rsid w:val="00B261F9"/>
    <w:rsid w:val="00B94BC9"/>
    <w:rsid w:val="00BB09D8"/>
    <w:rsid w:val="00BE667F"/>
    <w:rsid w:val="00BF2265"/>
    <w:rsid w:val="00C50D60"/>
    <w:rsid w:val="00C540E8"/>
    <w:rsid w:val="00C94DD8"/>
    <w:rsid w:val="00D865D5"/>
    <w:rsid w:val="00DC2569"/>
    <w:rsid w:val="00E554F6"/>
    <w:rsid w:val="00E916D3"/>
    <w:rsid w:val="00E964EA"/>
    <w:rsid w:val="00EE7D09"/>
    <w:rsid w:val="00F249A1"/>
    <w:rsid w:val="00F45837"/>
    <w:rsid w:val="00F930CB"/>
    <w:rsid w:val="00F937D1"/>
    <w:rsid w:val="00FD3BCB"/>
    <w:rsid w:val="00FE4B2A"/>
    <w:rsid w:val="022E4CDD"/>
    <w:rsid w:val="04BA21A9"/>
    <w:rsid w:val="056F2CF7"/>
    <w:rsid w:val="06766A57"/>
    <w:rsid w:val="0A842625"/>
    <w:rsid w:val="0AFA5870"/>
    <w:rsid w:val="105C0538"/>
    <w:rsid w:val="11393E7E"/>
    <w:rsid w:val="12235404"/>
    <w:rsid w:val="139A6772"/>
    <w:rsid w:val="23243A6B"/>
    <w:rsid w:val="23777894"/>
    <w:rsid w:val="25203CCD"/>
    <w:rsid w:val="27552DE6"/>
    <w:rsid w:val="2B2D2CA0"/>
    <w:rsid w:val="315C2B18"/>
    <w:rsid w:val="344E3652"/>
    <w:rsid w:val="34D314F3"/>
    <w:rsid w:val="34EA5AD5"/>
    <w:rsid w:val="3C3D5043"/>
    <w:rsid w:val="3D061A6E"/>
    <w:rsid w:val="3E0E1D1D"/>
    <w:rsid w:val="40ED760A"/>
    <w:rsid w:val="41EC4DAA"/>
    <w:rsid w:val="43AB762C"/>
    <w:rsid w:val="483B48D8"/>
    <w:rsid w:val="4F6C798B"/>
    <w:rsid w:val="537B21A7"/>
    <w:rsid w:val="58875934"/>
    <w:rsid w:val="59114C1C"/>
    <w:rsid w:val="5C3E7FB9"/>
    <w:rsid w:val="61676BB9"/>
    <w:rsid w:val="690B2499"/>
    <w:rsid w:val="6AD42902"/>
    <w:rsid w:val="71EC11F9"/>
    <w:rsid w:val="7992654B"/>
    <w:rsid w:val="7A575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6">
    <w:name w:val="Balloon Text"/>
    <w:basedOn w:val="1"/>
    <w:link w:val="13"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  <w:rPr>
      <w:rFonts w:cs="Times New Roman"/>
    </w:rPr>
  </w:style>
  <w:style w:type="character" w:customStyle="1" w:styleId="13">
    <w:name w:val="批注框文本 Char"/>
    <w:link w:val="6"/>
    <w:semiHidden/>
    <w:uiPriority w:val="99"/>
    <w:rPr>
      <w:kern w:val="2"/>
      <w:sz w:val="18"/>
      <w:szCs w:val="18"/>
    </w:rPr>
  </w:style>
  <w:style w:type="character" w:customStyle="1" w:styleId="14">
    <w:name w:val="页脚 Char"/>
    <w:link w:val="7"/>
    <w:uiPriority w:val="99"/>
    <w:rPr>
      <w:kern w:val="2"/>
      <w:sz w:val="18"/>
      <w:szCs w:val="18"/>
    </w:rPr>
  </w:style>
  <w:style w:type="character" w:customStyle="1" w:styleId="15">
    <w:name w:val="页眉 Char"/>
    <w:link w:val="8"/>
    <w:uiPriority w:val="99"/>
    <w:rPr>
      <w:kern w:val="2"/>
      <w:sz w:val="18"/>
      <w:szCs w:val="18"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/>
      <w:color w:val="000000"/>
      <w:sz w:val="24"/>
      <w:szCs w:val="24"/>
      <w:lang w:val="en-US" w:eastAsia="zh-CN" w:bidi="ar-SA"/>
    </w:rPr>
  </w:style>
  <w:style w:type="character" w:customStyle="1" w:styleId="17">
    <w:name w:val="页脚 字符"/>
    <w:uiPriority w:val="99"/>
  </w:style>
  <w:style w:type="paragraph" w:styleId="18">
    <w:name w:val="No Spacing"/>
    <w:qFormat/>
    <w:uiPriority w:val="1"/>
    <w:pPr>
      <w:adjustRightInd w:val="0"/>
      <w:snapToGrid w:val="0"/>
    </w:pPr>
    <w:rPr>
      <w:rFonts w:ascii="Tahoma" w:hAnsi="Tahoma"/>
      <w:sz w:val="22"/>
      <w:szCs w:val="22"/>
      <w:lang w:val="en-US" w:eastAsia="zh-CN" w:bidi="ar-SA"/>
    </w:rPr>
  </w:style>
  <w:style w:type="character" w:customStyle="1" w:styleId="19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1</Pages>
  <Words>1069</Words>
  <Characters>1100</Characters>
  <Lines>15</Lines>
  <Paragraphs>4</Paragraphs>
  <TotalTime>272</TotalTime>
  <ScaleCrop>false</ScaleCrop>
  <LinksUpToDate>false</LinksUpToDate>
  <CharactersWithSpaces>1155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2023-06-01T01:43:00Z</dcterms:created>
  <dc:creator>somebody</dc:creator>
  <cp:lastModifiedBy>墨迹夏子</cp:lastModifiedBy>
  <cp:lastPrinted>2023-02-06T02:37:00Z</cp:lastPrinted>
  <dcterms:modified xsi:type="dcterms:W3CDTF">2026-03-04T09:15:40Z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DF6C357C8BB4495DBA5D7D686CC45E92_13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