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高新技术企业培育库入库企业基本信息表</w:t>
      </w:r>
    </w:p>
    <w:tbl>
      <w:tblPr>
        <w:tblStyle w:val="4"/>
        <w:tblW w:w="10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561"/>
        <w:gridCol w:w="865"/>
        <w:gridCol w:w="806"/>
        <w:gridCol w:w="461"/>
        <w:gridCol w:w="9"/>
        <w:gridCol w:w="700"/>
        <w:gridCol w:w="859"/>
        <w:gridCol w:w="133"/>
        <w:gridCol w:w="851"/>
        <w:gridCol w:w="1843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统一社会信用代码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成立时间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所在地市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ind w:left="-73" w:leftChars="-3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所属</w:t>
            </w:r>
            <w:bookmarkStart w:id="0" w:name="_GoBack"/>
            <w:bookmarkEnd w:id="0"/>
            <w:r>
              <w:rPr>
                <w:rFonts w:ascii="宋体" w:hAnsi="宋体"/>
                <w:sz w:val="24"/>
              </w:rPr>
              <w:t>高新区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企业性质</w:t>
            </w: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 xml:space="preserve">□ 国有企业      □ 集体所有制企业   □ 私营企业 </w:t>
            </w:r>
          </w:p>
          <w:p>
            <w:pPr>
              <w:spacing w:line="460" w:lineRule="exact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□ 股份制企业    □ 其他            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通信地址</w:t>
            </w: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是否工业企业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exact"/>
              <w:rPr>
                <w:rFonts w:ascii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□是   □否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2"/>
              </w:rPr>
              <w:t>如选是，上年度工业总产值</w:t>
            </w:r>
            <w:r>
              <w:rPr>
                <w:rFonts w:hint="eastAsia" w:ascii="仿宋_GB2312"/>
                <w:color w:val="000000"/>
                <w:spacing w:val="-10"/>
                <w:sz w:val="22"/>
                <w:u w:val="single"/>
              </w:rPr>
              <w:t xml:space="preserve">    </w:t>
            </w:r>
            <w:r>
              <w:rPr>
                <w:rFonts w:hint="eastAsia" w:ascii="仿宋_GB2312"/>
                <w:color w:val="000000"/>
                <w:spacing w:val="-10"/>
                <w:sz w:val="22"/>
              </w:rPr>
              <w:t>万元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是否规上工业企业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spacing w:line="360" w:lineRule="exact"/>
              <w:rPr>
                <w:rFonts w:ascii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主导产品</w:t>
            </w: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所属技术领域</w:t>
            </w: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人力资源情况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职工总数（人）</w:t>
            </w:r>
          </w:p>
        </w:tc>
        <w:tc>
          <w:tcPr>
            <w:tcW w:w="8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科技人员数（人）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科技人员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占比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企业经营状况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（万元）</w:t>
            </w:r>
          </w:p>
        </w:tc>
        <w:tc>
          <w:tcPr>
            <w:tcW w:w="1426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项目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19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净资产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销售收入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总收入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第一年（最近</w:t>
            </w:r>
            <w:r>
              <w:rPr>
                <w:rFonts w:hint="eastAsia" w:ascii="宋体" w:hAnsi="宋体"/>
                <w:sz w:val="24"/>
              </w:rPr>
              <w:t>一年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9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第二年</w:t>
            </w:r>
          </w:p>
        </w:tc>
        <w:tc>
          <w:tcPr>
            <w:tcW w:w="19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最近两年净资产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增长率（%）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最近两年销售收入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增长率（%）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最近一年高新技术产品收入（万元）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最近一年高品收入占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总收入比重（%）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企业目前的知识产权情况</w:t>
            </w: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I类知识产权总数</w:t>
            </w:r>
            <w:r>
              <w:rPr>
                <w:rFonts w:ascii="宋体" w:hAnsi="宋体"/>
                <w:b/>
                <w:sz w:val="24"/>
              </w:rPr>
              <w:t>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发明专利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国防专利</w:t>
            </w:r>
          </w:p>
        </w:tc>
        <w:tc>
          <w:tcPr>
            <w:tcW w:w="1191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植物新品种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国家级农作物品种</w:t>
            </w:r>
          </w:p>
        </w:tc>
        <w:tc>
          <w:tcPr>
            <w:tcW w:w="1191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国家新药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国家一级中药保护品种</w:t>
            </w:r>
          </w:p>
        </w:tc>
        <w:tc>
          <w:tcPr>
            <w:tcW w:w="1191" w:type="dxa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II类知识产权总数</w:t>
            </w:r>
            <w:r>
              <w:rPr>
                <w:rFonts w:ascii="宋体" w:hAnsi="宋体"/>
                <w:b/>
                <w:sz w:val="24"/>
              </w:rPr>
              <w:t>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实用新型专利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外观设计专利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软件著作权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其他（不含商标）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申报中的知识产权（件）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I类知识产权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II类知识产权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未来2年内有望获得授权的自主知识产权</w:t>
            </w:r>
            <w:r>
              <w:rPr>
                <w:rFonts w:ascii="宋体" w:hAnsi="宋体"/>
                <w:b/>
                <w:sz w:val="24"/>
              </w:rPr>
              <w:t>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I类知识产权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II类知识产权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企业研发活动</w:t>
            </w:r>
          </w:p>
        </w:tc>
        <w:tc>
          <w:tcPr>
            <w:tcW w:w="56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研发经费投入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近2年研发费用总额（万元）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近2年研究开发费用总额占销售收入总额的比例（%）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研发管理水平</w:t>
            </w:r>
          </w:p>
        </w:tc>
        <w:tc>
          <w:tcPr>
            <w:tcW w:w="214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是否设置研发辅助账目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□是□否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设置辅助账目时间</w:t>
            </w:r>
          </w:p>
        </w:tc>
        <w:tc>
          <w:tcPr>
            <w:tcW w:w="11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是否建立研发管理体系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□是□否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是否开展产学研合作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研发条件建设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研发机构名称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研发机构级别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设立时间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批准部门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4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□县市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□地市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□区级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46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申请入库前一年内是否发生过重大安全、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重大质量事故或严重环境违法行为</w:t>
            </w:r>
          </w:p>
        </w:tc>
        <w:tc>
          <w:tcPr>
            <w:tcW w:w="5586" w:type="dxa"/>
            <w:gridSpan w:val="7"/>
            <w:vAlign w:val="center"/>
          </w:tcPr>
          <w:p>
            <w:pPr>
              <w:spacing w:line="360" w:lineRule="exact"/>
              <w:ind w:firstLine="44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/>
                <w:color w:val="000000"/>
                <w:spacing w:val="-10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9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预计申报高新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技术企业时间</w:t>
            </w: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sz w:val="24"/>
              </w:rPr>
              <w:t>2021年</w:t>
            </w:r>
            <w:r>
              <w:rPr>
                <w:rFonts w:hint="eastAsia" w:ascii="宋体" w:hAnsi="宋体"/>
                <w:sz w:val="24"/>
              </w:rPr>
              <w:t xml:space="preserve">  □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 xml:space="preserve">22年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>2023年</w:t>
            </w:r>
            <w:r>
              <w:rPr>
                <w:rFonts w:hint="eastAsia" w:ascii="宋体" w:hAnsi="宋体"/>
                <w:sz w:val="24"/>
              </w:rPr>
              <w:t xml:space="preserve">  □其它</w:t>
            </w:r>
          </w:p>
        </w:tc>
      </w:tr>
    </w:tbl>
    <w:p>
      <w:pPr>
        <w:spacing w:line="360" w:lineRule="exact"/>
        <w:rPr>
          <w:sz w:val="24"/>
        </w:rPr>
      </w:pPr>
      <w:r>
        <w:rPr>
          <w:sz w:val="24"/>
        </w:rPr>
        <w:t>注：1、表格中选择项请在□内打√；</w:t>
      </w:r>
    </w:p>
    <w:p>
      <w:pPr>
        <w:spacing w:line="360" w:lineRule="exact"/>
        <w:ind w:left="252" w:leftChars="120" w:firstLine="240" w:firstLineChars="100"/>
      </w:pPr>
      <w:r>
        <w:rPr>
          <w:sz w:val="24"/>
        </w:rPr>
        <w:t>2、所属技术领域对照《国家重点支持的高新技术领域》填报。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11"/>
    <w:rsid w:val="000A31C6"/>
    <w:rsid w:val="000E523B"/>
    <w:rsid w:val="00213392"/>
    <w:rsid w:val="00342AFF"/>
    <w:rsid w:val="003C4FB8"/>
    <w:rsid w:val="00591B1B"/>
    <w:rsid w:val="00624B9E"/>
    <w:rsid w:val="00660DC6"/>
    <w:rsid w:val="007174A9"/>
    <w:rsid w:val="007D5431"/>
    <w:rsid w:val="008A440E"/>
    <w:rsid w:val="008A6763"/>
    <w:rsid w:val="00AA35B1"/>
    <w:rsid w:val="00AD45C7"/>
    <w:rsid w:val="00B42711"/>
    <w:rsid w:val="00B631A8"/>
    <w:rsid w:val="00BB22CE"/>
    <w:rsid w:val="00C1698A"/>
    <w:rsid w:val="00C57D37"/>
    <w:rsid w:val="00C75E52"/>
    <w:rsid w:val="00C92C46"/>
    <w:rsid w:val="00CA6298"/>
    <w:rsid w:val="00E41C59"/>
    <w:rsid w:val="00EE4DD7"/>
    <w:rsid w:val="0BFB6123"/>
    <w:rsid w:val="6263192B"/>
    <w:rsid w:val="647C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675</Characters>
  <Lines>36</Lines>
  <Paragraphs>24</Paragraphs>
  <TotalTime>327</TotalTime>
  <ScaleCrop>false</ScaleCrop>
  <LinksUpToDate>false</LinksUpToDate>
  <CharactersWithSpaces>729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2021-02-23T09:47:00Z</dcterms:created>
  <dc:creator>闭合</dc:creator>
  <cp:lastModifiedBy>苏筠惠</cp:lastModifiedBy>
  <dcterms:modified xsi:type="dcterms:W3CDTF">2021-05-26T08:10:58Z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