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59" w:rsidRDefault="00753B87">
      <w:pPr>
        <w:adjustRightInd w:val="0"/>
        <w:snapToGrid w:val="0"/>
        <w:spacing w:line="560" w:lineRule="exact"/>
        <w:rPr>
          <w:rFonts w:ascii="Times New Roman" w:eastAsia="仿宋_GB2312" w:hAnsi="Times New Roman"/>
          <w:snapToGrid w:val="0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napToGrid w:val="0"/>
          <w:color w:val="000000"/>
          <w:sz w:val="32"/>
          <w:szCs w:val="32"/>
        </w:rPr>
        <w:t>2</w:t>
      </w:r>
    </w:p>
    <w:p w:rsidR="003C3459" w:rsidRDefault="003C3459">
      <w:pPr>
        <w:adjustRightInd w:val="0"/>
        <w:snapToGrid w:val="0"/>
        <w:spacing w:line="300" w:lineRule="exact"/>
        <w:rPr>
          <w:rFonts w:ascii="Times New Roman" w:eastAsia="仿宋_GB2312" w:hAnsi="Times New Roman"/>
          <w:snapToGrid w:val="0"/>
          <w:color w:val="000000"/>
          <w:sz w:val="32"/>
          <w:szCs w:val="32"/>
        </w:rPr>
      </w:pPr>
    </w:p>
    <w:p w:rsidR="003C3459" w:rsidRDefault="00753B87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hint="eastAsia"/>
          <w:snapToGrid w:val="0"/>
          <w:color w:val="000000"/>
          <w:sz w:val="44"/>
          <w:szCs w:val="44"/>
        </w:rPr>
        <w:t>乡村科技特派员科技服务评优规则</w:t>
      </w:r>
    </w:p>
    <w:p w:rsidR="003C3459" w:rsidRDefault="003C34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3C3459" w:rsidRDefault="0005746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日前，</w:t>
      </w:r>
      <w:r w:rsidR="00753B8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广西农村科技服务云平台按照以下规则自动评选列出科技服务优秀、良好的科技特派员。</w:t>
      </w:r>
    </w:p>
    <w:p w:rsidR="003C3459" w:rsidRDefault="00753B87">
      <w:pPr>
        <w:spacing w:line="600" w:lineRule="exact"/>
        <w:ind w:firstLine="564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一、选派型科技特派员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（一）考核结果为合格且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年服务全部完成任务；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（二）考核基地核查评价为很好或好或一般；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（三）—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：第一类人员（单位级别为自治区级、中央级）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积分排在全区该类人员的前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（含）为优秀，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积分排在全区该类人员的前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至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50%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为良好；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（三）—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：第二类人员（单位级别为地市级）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积分排在全区该类人员的前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（含）为优秀，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积分排在该市、该类人员的前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15%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（含）为优秀（前一项优秀人员不参与排序，下同），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积分排在该市、该类人员的前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15%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至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45%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为良好；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（三）—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：第三类人员（单位级别为县级、乡镇级、其它）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积分排在全区该类人员的前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（含）为优秀，</w:t>
      </w:r>
    </w:p>
    <w:p w:rsidR="003C3459" w:rsidRDefault="00753B87">
      <w:pPr>
        <w:spacing w:line="60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积分排在该县区、该类人员的前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15%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（含）为优秀（前一项优秀人员不参与排序，下同），</w:t>
      </w:r>
    </w:p>
    <w:p w:rsidR="003C3459" w:rsidRDefault="00753B87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积分排在该县区、该类人员的前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15%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至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45%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为良好。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二、注册登记制科技特派员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（一）全年有服务签到记录；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（二）选定有考核基地并填报服务绩效信息，而且核查评价为很好或好或一般；</w:t>
      </w:r>
    </w:p>
    <w:p w:rsidR="003C3459" w:rsidRDefault="00753B87">
      <w:pPr>
        <w:spacing w:line="600" w:lineRule="exact"/>
        <w:ind w:firstLine="56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（三）服务签到的核查抽查没有“不属实”记录；</w:t>
      </w:r>
    </w:p>
    <w:p w:rsidR="003C3459" w:rsidRDefault="00753B87" w:rsidP="0080162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  <w:sectPr w:rsidR="003C3459">
          <w:footerReference w:type="even" r:id="rId9"/>
          <w:footerReference w:type="default" r:id="rId10"/>
          <w:pgSz w:w="11906" w:h="16838"/>
          <w:pgMar w:top="1701" w:right="1531" w:bottom="1440" w:left="1531" w:header="851" w:footer="1418" w:gutter="0"/>
          <w:cols w:space="720"/>
          <w:docGrid w:linePitch="312"/>
        </w:sect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（四）积分排在全区该类人员的前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（含）为优秀；积分排在全区该类人员的前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至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50%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为良好。</w:t>
      </w:r>
      <w:bookmarkStart w:id="0" w:name="_GoBack"/>
      <w:bookmarkEnd w:id="0"/>
    </w:p>
    <w:p w:rsidR="003C3459" w:rsidRDefault="003C3459" w:rsidP="00801628">
      <w:pPr>
        <w:adjustRightInd w:val="0"/>
        <w:snapToGrid w:val="0"/>
        <w:spacing w:line="600" w:lineRule="exact"/>
      </w:pPr>
    </w:p>
    <w:sectPr w:rsidR="003C3459" w:rsidSect="00801628">
      <w:headerReference w:type="default" r:id="rId11"/>
      <w:footerReference w:type="default" r:id="rId12"/>
      <w:pgSz w:w="11906" w:h="16838"/>
      <w:pgMar w:top="1701" w:right="1531" w:bottom="1440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C0" w:rsidRDefault="002033C0">
      <w:r>
        <w:separator/>
      </w:r>
    </w:p>
  </w:endnote>
  <w:endnote w:type="continuationSeparator" w:id="0">
    <w:p w:rsidR="002033C0" w:rsidRDefault="002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9" w:rsidRDefault="00753B87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9" w:rsidRDefault="00801628">
    <w:pPr>
      <w:pStyle w:val="a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63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59" w:rsidRDefault="00753B87">
                          <w:pPr>
                            <w:pStyle w:val="a5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1628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QgqgIAAKY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" filled="f" stroked="f">
              <v:textbox style="mso-fit-shape-to-text:t" inset="0,0,0,0">
                <w:txbxContent>
                  <w:p w:rsidR="003C3459" w:rsidRDefault="00753B87">
                    <w:pPr>
                      <w:pStyle w:val="a5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01628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9" w:rsidRDefault="003C3459">
    <w:pPr>
      <w:pStyle w:val="a5"/>
      <w:spacing w:line="360" w:lineRule="exact"/>
      <w:jc w:val="both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C0" w:rsidRDefault="002033C0">
      <w:r>
        <w:separator/>
      </w:r>
    </w:p>
  </w:footnote>
  <w:footnote w:type="continuationSeparator" w:id="0">
    <w:p w:rsidR="002033C0" w:rsidRDefault="0020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9" w:rsidRDefault="003C345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5746F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1A54CE"/>
    <w:rsid w:val="001D1F5A"/>
    <w:rsid w:val="002033C0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3459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22956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53B87"/>
    <w:rsid w:val="00766A29"/>
    <w:rsid w:val="007968E9"/>
    <w:rsid w:val="007B776C"/>
    <w:rsid w:val="007C7D17"/>
    <w:rsid w:val="007D5F53"/>
    <w:rsid w:val="007E5050"/>
    <w:rsid w:val="008008A3"/>
    <w:rsid w:val="008011F2"/>
    <w:rsid w:val="00801628"/>
    <w:rsid w:val="008206C8"/>
    <w:rsid w:val="00824133"/>
    <w:rsid w:val="00824F7E"/>
    <w:rsid w:val="00831194"/>
    <w:rsid w:val="00841148"/>
    <w:rsid w:val="00843766"/>
    <w:rsid w:val="00851578"/>
    <w:rsid w:val="0088764E"/>
    <w:rsid w:val="008B2639"/>
    <w:rsid w:val="008D4478"/>
    <w:rsid w:val="008F6383"/>
    <w:rsid w:val="0090136C"/>
    <w:rsid w:val="0091070F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13131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552F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36C75246"/>
    <w:rsid w:val="4D13588C"/>
    <w:rsid w:val="55625F0C"/>
    <w:rsid w:val="56D51B10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pPr>
      <w:spacing w:line="600" w:lineRule="exact"/>
    </w:pPr>
    <w:rPr>
      <w:rFonts w:ascii="CG Times" w:eastAsia="方正仿宋简体" w:hAnsi="CG Times"/>
      <w:kern w:val="0"/>
      <w:sz w:val="52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pPr>
      <w:spacing w:line="600" w:lineRule="exact"/>
    </w:pPr>
    <w:rPr>
      <w:rFonts w:ascii="CG Times" w:eastAsia="方正仿宋简体" w:hAnsi="CG Times"/>
      <w:kern w:val="0"/>
      <w:sz w:val="52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2" textRotate="1"/>
    <customShpInfo spid="_x0000_s2056"/>
    <customShpInfo spid="_x0000_s2057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B5DD0-993F-4827-8C73-70063DF3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318</Characters>
  <Application>Microsoft Office Word</Application>
  <DocSecurity>0</DocSecurity>
  <Lines>39</Lines>
  <Paragraphs>44</Paragraphs>
  <ScaleCrop>false</ScaleCrop>
  <Company>Gxsti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2022-01-20T10:21:00Z</dcterms:created>
  <dcterms:modified xsi:type="dcterms:W3CDTF">2022-01-20T10:21:00Z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62D98457F550448FA48FC045D341E100</vt:lpwstr>
  </property>
</Properties>
</file>