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19334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34C7BB6A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67BAD1ED"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44"/>
          <w:szCs w:val="44"/>
        </w:rPr>
        <w:t>年度自治区级科技企业孵化器认定名单</w:t>
      </w:r>
    </w:p>
    <w:p w14:paraId="30CF9DA3"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tbl>
      <w:tblPr>
        <w:tblStyle w:val="8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75"/>
        <w:gridCol w:w="3444"/>
        <w:gridCol w:w="1397"/>
        <w:gridCol w:w="1350"/>
      </w:tblGrid>
      <w:tr w14:paraId="2266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 w14:paraId="4A05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075" w:type="dxa"/>
            <w:noWrap w:val="0"/>
            <w:vAlign w:val="center"/>
          </w:tcPr>
          <w:p w14:paraId="38E5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孵化器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3444" w:type="dxa"/>
            <w:noWrap w:val="0"/>
            <w:vAlign w:val="center"/>
          </w:tcPr>
          <w:p w14:paraId="30A0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运营单位</w:t>
            </w:r>
          </w:p>
        </w:tc>
        <w:tc>
          <w:tcPr>
            <w:tcW w:w="1397" w:type="dxa"/>
            <w:noWrap w:val="0"/>
            <w:vAlign w:val="center"/>
          </w:tcPr>
          <w:p w14:paraId="35A6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1350" w:type="dxa"/>
            <w:noWrap w:val="0"/>
            <w:vAlign w:val="center"/>
          </w:tcPr>
          <w:p w14:paraId="77CC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所在市</w:t>
            </w:r>
          </w:p>
        </w:tc>
      </w:tr>
      <w:tr w14:paraId="45B6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2CC7E0A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 w14:paraId="04C2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向海金融城科技企业</w:t>
            </w:r>
          </w:p>
          <w:p w14:paraId="3532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孵化器</w:t>
            </w:r>
          </w:p>
        </w:tc>
        <w:tc>
          <w:tcPr>
            <w:tcW w:w="3444" w:type="dxa"/>
            <w:noWrap w:val="0"/>
            <w:vAlign w:val="center"/>
          </w:tcPr>
          <w:p w14:paraId="51A15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北海榄城产业园服务</w:t>
            </w:r>
          </w:p>
          <w:p w14:paraId="4518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97" w:type="dxa"/>
            <w:noWrap w:val="0"/>
            <w:vAlign w:val="center"/>
          </w:tcPr>
          <w:p w14:paraId="2937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综合型</w:t>
            </w:r>
          </w:p>
        </w:tc>
        <w:tc>
          <w:tcPr>
            <w:tcW w:w="1350" w:type="dxa"/>
            <w:noWrap w:val="0"/>
            <w:vAlign w:val="center"/>
          </w:tcPr>
          <w:p w14:paraId="3CDA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</w:tr>
      <w:tr w14:paraId="38F4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147B2FE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075" w:type="dxa"/>
            <w:noWrap w:val="0"/>
            <w:vAlign w:val="center"/>
          </w:tcPr>
          <w:p w14:paraId="2DDA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钦州坭兴陶科技企业</w:t>
            </w:r>
          </w:p>
          <w:p w14:paraId="5233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孵化基地</w:t>
            </w:r>
          </w:p>
        </w:tc>
        <w:tc>
          <w:tcPr>
            <w:tcW w:w="3444" w:type="dxa"/>
            <w:noWrap w:val="0"/>
            <w:vAlign w:val="center"/>
          </w:tcPr>
          <w:p w14:paraId="1009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钦州市新世纪电子科技</w:t>
            </w:r>
          </w:p>
          <w:p w14:paraId="157F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397" w:type="dxa"/>
            <w:noWrap w:val="0"/>
            <w:vAlign w:val="center"/>
          </w:tcPr>
          <w:p w14:paraId="1835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1350" w:type="dxa"/>
            <w:noWrap w:val="0"/>
            <w:vAlign w:val="center"/>
          </w:tcPr>
          <w:p w14:paraId="164E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</w:tr>
      <w:tr w14:paraId="6A73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71D5D5D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075" w:type="dxa"/>
            <w:noWrap w:val="0"/>
            <w:vAlign w:val="center"/>
          </w:tcPr>
          <w:p w14:paraId="39E1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广西师范大学科技企业孵化器</w:t>
            </w:r>
          </w:p>
        </w:tc>
        <w:tc>
          <w:tcPr>
            <w:tcW w:w="3444" w:type="dxa"/>
            <w:noWrap w:val="0"/>
            <w:vAlign w:val="center"/>
          </w:tcPr>
          <w:p w14:paraId="186B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397" w:type="dxa"/>
            <w:noWrap w:val="0"/>
            <w:vAlign w:val="center"/>
          </w:tcPr>
          <w:p w14:paraId="7613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综合型</w:t>
            </w:r>
          </w:p>
        </w:tc>
        <w:tc>
          <w:tcPr>
            <w:tcW w:w="1350" w:type="dxa"/>
            <w:noWrap w:val="0"/>
            <w:vAlign w:val="center"/>
          </w:tcPr>
          <w:p w14:paraId="206D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</w:tr>
      <w:tr w14:paraId="32EB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1BD9F19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75" w:type="dxa"/>
            <w:noWrap w:val="0"/>
            <w:vAlign w:val="center"/>
          </w:tcPr>
          <w:p w14:paraId="76DB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玉林数字经济城创新</w:t>
            </w:r>
          </w:p>
          <w:p w14:paraId="6D7D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孵化器</w:t>
            </w:r>
          </w:p>
        </w:tc>
        <w:tc>
          <w:tcPr>
            <w:tcW w:w="3444" w:type="dxa"/>
            <w:noWrap w:val="0"/>
            <w:vAlign w:val="center"/>
          </w:tcPr>
          <w:p w14:paraId="1AFE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玉林东茂投资开发</w:t>
            </w:r>
          </w:p>
          <w:p w14:paraId="4AFC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97" w:type="dxa"/>
            <w:noWrap w:val="0"/>
            <w:vAlign w:val="center"/>
          </w:tcPr>
          <w:p w14:paraId="67370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综合型</w:t>
            </w:r>
          </w:p>
        </w:tc>
        <w:tc>
          <w:tcPr>
            <w:tcW w:w="1350" w:type="dxa"/>
            <w:noWrap w:val="0"/>
            <w:vAlign w:val="center"/>
          </w:tcPr>
          <w:p w14:paraId="1C5B7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</w:tr>
      <w:tr w14:paraId="139E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5FD7AFE6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75" w:type="dxa"/>
            <w:noWrap w:val="0"/>
            <w:vAlign w:val="center"/>
          </w:tcPr>
          <w:p w14:paraId="5824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贝德·联讯智谷</w:t>
            </w:r>
          </w:p>
        </w:tc>
        <w:tc>
          <w:tcPr>
            <w:tcW w:w="3444" w:type="dxa"/>
            <w:noWrap w:val="0"/>
            <w:vAlign w:val="center"/>
          </w:tcPr>
          <w:p w14:paraId="44E53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广西联讯智谷投资</w:t>
            </w:r>
          </w:p>
          <w:p w14:paraId="7049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97" w:type="dxa"/>
            <w:noWrap w:val="0"/>
            <w:vAlign w:val="center"/>
          </w:tcPr>
          <w:p w14:paraId="183C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综合型</w:t>
            </w:r>
          </w:p>
        </w:tc>
        <w:tc>
          <w:tcPr>
            <w:tcW w:w="1350" w:type="dxa"/>
            <w:noWrap w:val="0"/>
            <w:vAlign w:val="center"/>
          </w:tcPr>
          <w:p w14:paraId="065D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</w:tr>
    </w:tbl>
    <w:p w14:paraId="3DFD454E">
      <w:pPr>
        <w:pStyle w:val="2"/>
      </w:pPr>
      <w:bookmarkStart w:id="0" w:name="_GoBack"/>
      <w:bookmarkEnd w:id="0"/>
    </w:p>
    <w:p w14:paraId="527D6C1A">
      <w:pPr>
        <w:pStyle w:val="2"/>
      </w:pPr>
    </w:p>
    <w:p w14:paraId="217C5E8B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FF3D4">
    <w:pPr>
      <w:pStyle w:val="4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0903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00903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00D05">
    <w:pPr>
      <w:pStyle w:val="4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4BBB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24BBB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4DC07E6B"/>
    <w:rsid w:val="55625F0C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DE5F22D3"/>
    <w:rsid w:val="F3EF5292"/>
    <w:rsid w:val="FEFCBAA1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393</Words>
  <Characters>418</Characters>
  <Lines>1</Lines>
  <Paragraphs>1</Paragraphs>
  <TotalTime>2.33333333333333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2025-07-25T03:26:31Z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B1BB2A11381F4944AEC6951DAD39D124_13</vt:lpwstr>
  </property>
</Properties>
</file>