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C381">
      <w:pPr>
        <w:jc w:val="right"/>
        <w:rPr>
          <w:rFonts w:eastAsia="楷体_GB2312"/>
          <w:bCs/>
          <w:snapToGrid w:val="0"/>
          <w:color w:val="000000"/>
          <w:sz w:val="30"/>
        </w:rPr>
      </w:pPr>
      <w:bookmarkStart w:id="4" w:name="_GoBack"/>
      <w:bookmarkEnd w:id="4"/>
      <w:r>
        <w:rPr>
          <w:b/>
          <w:snapToGrid w:val="0"/>
          <w:color w:val="000000"/>
          <w:sz w:val="32"/>
        </w:rPr>
        <w:t xml:space="preserve">                </w:t>
      </w:r>
      <w:r>
        <w:rPr>
          <w:rFonts w:eastAsia="楷体_GB2312"/>
          <w:b/>
          <w:snapToGrid w:val="0"/>
          <w:color w:val="000000"/>
          <w:sz w:val="30"/>
        </w:rPr>
        <w:t xml:space="preserve">               </w:t>
      </w:r>
      <w:r>
        <w:rPr>
          <w:rFonts w:hint="eastAsia" w:eastAsia="仿宋"/>
          <w:bCs/>
          <w:snapToGrid w:val="0"/>
          <w:color w:val="000000"/>
          <w:kern w:val="0"/>
          <w:sz w:val="30"/>
        </w:rPr>
        <w:t>（</w:t>
      </w:r>
      <w:r>
        <w:rPr>
          <w:rFonts w:eastAsia="仿宋"/>
          <w:bCs/>
          <w:snapToGrid w:val="0"/>
          <w:color w:val="000000"/>
          <w:kern w:val="0"/>
          <w:sz w:val="30"/>
        </w:rPr>
        <w:t>202</w:t>
      </w:r>
      <w:r>
        <w:rPr>
          <w:rFonts w:hint="eastAsia" w:eastAsia="仿宋"/>
          <w:bCs/>
          <w:snapToGrid w:val="0"/>
          <w:color w:val="000000"/>
          <w:kern w:val="0"/>
          <w:sz w:val="30"/>
        </w:rPr>
        <w:t>6）</w:t>
      </w:r>
      <w:r>
        <w:rPr>
          <w:rFonts w:eastAsia="仿宋"/>
          <w:bCs/>
          <w:snapToGrid w:val="0"/>
          <w:color w:val="000000"/>
          <w:kern w:val="0"/>
          <w:sz w:val="30"/>
        </w:rPr>
        <w:t>HLHL00</w:t>
      </w:r>
      <w:r>
        <w:rPr>
          <w:rFonts w:hint="eastAsia" w:eastAsia="仿宋"/>
          <w:bCs/>
          <w:snapToGrid w:val="0"/>
          <w:color w:val="000000"/>
          <w:kern w:val="0"/>
          <w:sz w:val="30"/>
        </w:rPr>
        <w:t>5</w:t>
      </w:r>
      <w:r>
        <w:rPr>
          <w:rFonts w:hAnsi="仿宋" w:eastAsia="仿宋"/>
          <w:bCs/>
          <w:snapToGrid w:val="0"/>
          <w:color w:val="000000"/>
          <w:kern w:val="0"/>
          <w:sz w:val="30"/>
        </w:rPr>
        <w:t>号</w:t>
      </w:r>
    </w:p>
    <w:p w14:paraId="11DA5A47">
      <w:pPr>
        <w:spacing w:before="435" w:beforeLines="100" w:line="600" w:lineRule="exact"/>
        <w:jc w:val="center"/>
        <w:rPr>
          <w:rFonts w:hint="eastAsia" w:eastAsia="仿宋"/>
          <w:b/>
          <w:snapToGrid w:val="0"/>
          <w:color w:val="000000"/>
          <w:kern w:val="0"/>
          <w:sz w:val="36"/>
        </w:rPr>
      </w:pPr>
      <w:r>
        <w:rPr>
          <w:rFonts w:hint="eastAsia" w:ascii="华光小标宋_CNKI" w:hAnsi="华光小标宋_CNKI" w:eastAsia="华光小标宋_CNKI" w:cs="华光小标宋_CNKI"/>
          <w:bCs/>
          <w:snapToGrid w:val="0"/>
          <w:color w:val="000000"/>
          <w:kern w:val="0"/>
          <w:sz w:val="44"/>
          <w:szCs w:val="44"/>
        </w:rPr>
        <w:t>关于提名何梁何利基金</w:t>
      </w:r>
      <w:r>
        <w:rPr>
          <w:rFonts w:eastAsia="华光小标宋_CNKI"/>
          <w:b/>
          <w:snapToGrid w:val="0"/>
          <w:color w:val="000000"/>
          <w:kern w:val="0"/>
          <w:sz w:val="44"/>
          <w:szCs w:val="44"/>
        </w:rPr>
        <w:t>202</w:t>
      </w:r>
      <w:r>
        <w:rPr>
          <w:rFonts w:hint="eastAsia" w:eastAsia="华光小标宋_CNKI"/>
          <w:b/>
          <w:snapToGrid w:val="0"/>
          <w:color w:val="000000"/>
          <w:kern w:val="0"/>
          <w:sz w:val="44"/>
          <w:szCs w:val="44"/>
        </w:rPr>
        <w:t>6</w:t>
      </w:r>
      <w:r>
        <w:rPr>
          <w:rFonts w:hint="eastAsia" w:ascii="华光小标宋_CNKI" w:hAnsi="华光小标宋_CNKI" w:eastAsia="华光小标宋_CNKI" w:cs="华光小标宋_CNKI"/>
          <w:bCs/>
          <w:snapToGrid w:val="0"/>
          <w:color w:val="000000"/>
          <w:kern w:val="0"/>
          <w:sz w:val="44"/>
          <w:szCs w:val="44"/>
        </w:rPr>
        <w:t>年度科学与技术奖候选人的通知</w:t>
      </w:r>
    </w:p>
    <w:p w14:paraId="1D193FDB">
      <w:pPr>
        <w:autoSpaceDE w:val="0"/>
        <w:autoSpaceDN w:val="0"/>
        <w:adjustRightInd w:val="0"/>
        <w:spacing w:line="580" w:lineRule="exact"/>
        <w:rPr>
          <w:rFonts w:eastAsia="仿宋"/>
          <w:snapToGrid w:val="0"/>
          <w:color w:val="000000"/>
          <w:kern w:val="0"/>
          <w:sz w:val="32"/>
          <w:szCs w:val="32"/>
        </w:rPr>
      </w:pPr>
      <w:r>
        <w:rPr>
          <w:rFonts w:hint="eastAsia" w:hAnsi="仿宋" w:eastAsia="仿宋"/>
          <w:b/>
          <w:snapToGrid w:val="0"/>
          <w:color w:val="000000"/>
          <w:kern w:val="0"/>
          <w:sz w:val="32"/>
          <w:szCs w:val="32"/>
        </w:rPr>
        <w:t>尊敬的评选委员会联络员：</w:t>
      </w:r>
    </w:p>
    <w:p w14:paraId="151BA72D">
      <w:pPr>
        <w:autoSpaceDE w:val="0"/>
        <w:autoSpaceDN w:val="0"/>
        <w:adjustRightInd w:val="0"/>
        <w:spacing w:line="580" w:lineRule="exact"/>
        <w:ind w:firstLine="636" w:firstLineChars="177"/>
        <w:rPr>
          <w:rFonts w:eastAsia="仿宋"/>
          <w:snapToGrid w:val="0"/>
          <w:color w:val="000000"/>
          <w:kern w:val="0"/>
          <w:sz w:val="32"/>
          <w:szCs w:val="32"/>
        </w:rPr>
      </w:pPr>
      <w:r>
        <w:rPr>
          <w:rFonts w:hAnsi="仿宋" w:eastAsia="仿宋"/>
          <w:snapToGrid w:val="0"/>
          <w:color w:val="000000"/>
          <w:kern w:val="0"/>
          <w:sz w:val="32"/>
          <w:szCs w:val="32"/>
        </w:rPr>
        <w:t>何梁何利基金是香港爱国金融实业家何善衡、梁銶琚、何添、利国伟</w:t>
      </w:r>
      <w:r>
        <w:rPr>
          <w:rFonts w:hint="eastAsia" w:hAnsi="仿宋" w:eastAsia="仿宋"/>
          <w:snapToGrid w:val="0"/>
          <w:color w:val="000000"/>
          <w:kern w:val="0"/>
          <w:sz w:val="32"/>
          <w:szCs w:val="32"/>
        </w:rPr>
        <w:t>先生</w:t>
      </w:r>
      <w:r>
        <w:rPr>
          <w:rFonts w:hAnsi="仿宋" w:eastAsia="仿宋"/>
          <w:snapToGrid w:val="0"/>
          <w:color w:val="000000"/>
          <w:kern w:val="0"/>
          <w:sz w:val="32"/>
          <w:szCs w:val="32"/>
        </w:rPr>
        <w:t>，本着</w:t>
      </w:r>
      <w:r>
        <w:rPr>
          <w:rFonts w:hint="eastAsia" w:hAnsi="仿宋" w:eastAsia="仿宋"/>
          <w:snapToGrid w:val="0"/>
          <w:color w:val="000000"/>
          <w:kern w:val="0"/>
          <w:sz w:val="32"/>
          <w:szCs w:val="32"/>
        </w:rPr>
        <w:t>“爱国、爱港、爱科学、爱人才”</w:t>
      </w:r>
      <w:r>
        <w:rPr>
          <w:rFonts w:hAnsi="仿宋" w:eastAsia="仿宋"/>
          <w:snapToGrid w:val="0"/>
          <w:color w:val="000000"/>
          <w:kern w:val="0"/>
          <w:sz w:val="32"/>
          <w:szCs w:val="32"/>
        </w:rPr>
        <w:t>的高尚情操，胸怀</w:t>
      </w:r>
      <w:r>
        <w:rPr>
          <w:rFonts w:eastAsia="仿宋"/>
          <w:snapToGrid w:val="0"/>
          <w:color w:val="000000"/>
          <w:kern w:val="0"/>
          <w:sz w:val="32"/>
          <w:szCs w:val="32"/>
        </w:rPr>
        <w:t>“</w:t>
      </w:r>
      <w:r>
        <w:rPr>
          <w:rFonts w:hAnsi="仿宋" w:eastAsia="仿宋"/>
          <w:snapToGrid w:val="0"/>
          <w:color w:val="000000"/>
          <w:kern w:val="0"/>
          <w:sz w:val="32"/>
          <w:szCs w:val="32"/>
        </w:rPr>
        <w:t>在中国的土地上，建立中国的奖励基金，奖励中国的杰出科技工作者</w:t>
      </w:r>
      <w:r>
        <w:rPr>
          <w:rFonts w:eastAsia="仿宋"/>
          <w:snapToGrid w:val="0"/>
          <w:color w:val="000000"/>
          <w:kern w:val="0"/>
          <w:sz w:val="32"/>
          <w:szCs w:val="32"/>
        </w:rPr>
        <w:t>”</w:t>
      </w:r>
      <w:r>
        <w:rPr>
          <w:rFonts w:hAnsi="仿宋" w:eastAsia="仿宋"/>
          <w:snapToGrid w:val="0"/>
          <w:color w:val="000000"/>
          <w:kern w:val="0"/>
          <w:sz w:val="32"/>
          <w:szCs w:val="32"/>
        </w:rPr>
        <w:t>的崇高愿景，</w:t>
      </w:r>
      <w:r>
        <w:rPr>
          <w:rFonts w:hint="eastAsia" w:hAnsi="仿宋" w:eastAsia="仿宋"/>
          <w:snapToGrid w:val="0"/>
          <w:color w:val="000000"/>
          <w:kern w:val="0"/>
          <w:sz w:val="32"/>
          <w:szCs w:val="32"/>
        </w:rPr>
        <w:t>于1994年3月30日捐资</w:t>
      </w:r>
      <w:r>
        <w:rPr>
          <w:rFonts w:hAnsi="仿宋" w:eastAsia="仿宋"/>
          <w:snapToGrid w:val="0"/>
          <w:color w:val="000000"/>
          <w:kern w:val="0"/>
          <w:sz w:val="32"/>
          <w:szCs w:val="32"/>
        </w:rPr>
        <w:t>创建的</w:t>
      </w:r>
      <w:r>
        <w:rPr>
          <w:rFonts w:hint="eastAsia" w:hAnsi="仿宋" w:eastAsia="仿宋"/>
          <w:snapToGrid w:val="0"/>
          <w:color w:val="000000"/>
          <w:kern w:val="0"/>
          <w:sz w:val="32"/>
          <w:szCs w:val="32"/>
        </w:rPr>
        <w:t>科学技术奖励</w:t>
      </w:r>
      <w:r>
        <w:rPr>
          <w:rFonts w:hAnsi="仿宋" w:eastAsia="仿宋"/>
          <w:snapToGrid w:val="0"/>
          <w:color w:val="000000"/>
          <w:kern w:val="0"/>
          <w:sz w:val="32"/>
          <w:szCs w:val="32"/>
        </w:rPr>
        <w:t>基金。30</w:t>
      </w:r>
      <w:r>
        <w:rPr>
          <w:rFonts w:hint="eastAsia" w:hAnsi="仿宋" w:eastAsia="仿宋"/>
          <w:snapToGrid w:val="0"/>
          <w:color w:val="000000"/>
          <w:kern w:val="0"/>
          <w:sz w:val="32"/>
          <w:szCs w:val="32"/>
        </w:rPr>
        <w:t>多年</w:t>
      </w:r>
      <w:r>
        <w:rPr>
          <w:rFonts w:hAnsi="仿宋" w:eastAsia="仿宋"/>
          <w:snapToGrid w:val="0"/>
          <w:color w:val="000000"/>
          <w:kern w:val="0"/>
          <w:sz w:val="32"/>
          <w:szCs w:val="32"/>
        </w:rPr>
        <w:t>来，何梁何利基金坚持</w:t>
      </w:r>
      <w:r>
        <w:rPr>
          <w:rFonts w:eastAsia="仿宋"/>
          <w:snapToGrid w:val="0"/>
          <w:color w:val="000000"/>
          <w:kern w:val="0"/>
          <w:sz w:val="32"/>
          <w:szCs w:val="32"/>
        </w:rPr>
        <w:t>“</w:t>
      </w:r>
      <w:r>
        <w:rPr>
          <w:rFonts w:hAnsi="仿宋" w:eastAsia="仿宋"/>
          <w:snapToGrid w:val="0"/>
          <w:color w:val="000000"/>
          <w:kern w:val="0"/>
          <w:sz w:val="32"/>
          <w:szCs w:val="32"/>
        </w:rPr>
        <w:t>公平、公正、公开</w:t>
      </w:r>
      <w:r>
        <w:rPr>
          <w:rFonts w:eastAsia="仿宋"/>
          <w:snapToGrid w:val="0"/>
          <w:color w:val="000000"/>
          <w:kern w:val="0"/>
          <w:sz w:val="32"/>
          <w:szCs w:val="32"/>
        </w:rPr>
        <w:t>”</w:t>
      </w:r>
      <w:r>
        <w:rPr>
          <w:rFonts w:hAnsi="仿宋" w:eastAsia="仿宋"/>
          <w:snapToGrid w:val="0"/>
          <w:color w:val="000000"/>
          <w:kern w:val="0"/>
          <w:sz w:val="32"/>
          <w:szCs w:val="32"/>
        </w:rPr>
        <w:t>的评选原则，共评选产生科学与技术奖得主</w:t>
      </w:r>
      <w:r>
        <w:rPr>
          <w:rFonts w:hint="eastAsia" w:eastAsia="仿宋"/>
          <w:snapToGrid w:val="0"/>
          <w:color w:val="000000"/>
          <w:kern w:val="0"/>
          <w:sz w:val="32"/>
          <w:szCs w:val="32"/>
        </w:rPr>
        <w:t>1692</w:t>
      </w:r>
      <w:r>
        <w:rPr>
          <w:rFonts w:hAnsi="仿宋" w:eastAsia="仿宋"/>
          <w:snapToGrid w:val="0"/>
          <w:color w:val="000000"/>
          <w:kern w:val="0"/>
          <w:sz w:val="32"/>
          <w:szCs w:val="32"/>
        </w:rPr>
        <w:t>人。其中</w:t>
      </w:r>
      <w:r>
        <w:rPr>
          <w:rFonts w:eastAsia="仿宋"/>
          <w:snapToGrid w:val="0"/>
          <w:color w:val="000000"/>
          <w:kern w:val="0"/>
          <w:sz w:val="32"/>
          <w:szCs w:val="32"/>
        </w:rPr>
        <w:t>4</w:t>
      </w:r>
      <w:r>
        <w:rPr>
          <w:rFonts w:hint="eastAsia" w:eastAsia="仿宋"/>
          <w:snapToGrid w:val="0"/>
          <w:color w:val="000000"/>
          <w:kern w:val="0"/>
          <w:sz w:val="32"/>
          <w:szCs w:val="32"/>
        </w:rPr>
        <w:t>5</w:t>
      </w:r>
      <w:r>
        <w:rPr>
          <w:rFonts w:hAnsi="仿宋" w:eastAsia="仿宋"/>
          <w:snapToGrid w:val="0"/>
          <w:color w:val="000000"/>
          <w:kern w:val="0"/>
          <w:sz w:val="32"/>
          <w:szCs w:val="32"/>
        </w:rPr>
        <w:t>位杰出科学家荣获</w:t>
      </w:r>
      <w:r>
        <w:rPr>
          <w:rFonts w:eastAsia="仿宋"/>
          <w:snapToGrid w:val="0"/>
          <w:color w:val="000000"/>
          <w:kern w:val="0"/>
          <w:sz w:val="32"/>
          <w:szCs w:val="32"/>
        </w:rPr>
        <w:t>“</w:t>
      </w:r>
      <w:r>
        <w:rPr>
          <w:rFonts w:hAnsi="仿宋" w:eastAsia="仿宋"/>
          <w:snapToGrid w:val="0"/>
          <w:color w:val="000000"/>
          <w:kern w:val="0"/>
          <w:sz w:val="32"/>
          <w:szCs w:val="32"/>
        </w:rPr>
        <w:t>科学与技术成就奖</w:t>
      </w:r>
      <w:r>
        <w:rPr>
          <w:rFonts w:eastAsia="仿宋"/>
          <w:snapToGrid w:val="0"/>
          <w:color w:val="000000"/>
          <w:kern w:val="0"/>
          <w:sz w:val="32"/>
          <w:szCs w:val="32"/>
        </w:rPr>
        <w:t>”</w:t>
      </w:r>
      <w:r>
        <w:rPr>
          <w:rFonts w:hAnsi="仿宋" w:eastAsia="仿宋"/>
          <w:snapToGrid w:val="0"/>
          <w:color w:val="000000"/>
          <w:kern w:val="0"/>
          <w:sz w:val="32"/>
          <w:szCs w:val="32"/>
        </w:rPr>
        <w:t>，</w:t>
      </w:r>
      <w:r>
        <w:rPr>
          <w:rFonts w:eastAsia="仿宋"/>
          <w:snapToGrid w:val="0"/>
          <w:color w:val="000000"/>
          <w:kern w:val="0"/>
          <w:sz w:val="32"/>
          <w:szCs w:val="32"/>
        </w:rPr>
        <w:t>12</w:t>
      </w:r>
      <w:r>
        <w:rPr>
          <w:rFonts w:hint="eastAsia" w:eastAsia="仿宋"/>
          <w:snapToGrid w:val="0"/>
          <w:color w:val="000000"/>
          <w:kern w:val="0"/>
          <w:sz w:val="32"/>
          <w:szCs w:val="32"/>
        </w:rPr>
        <w:t>85</w:t>
      </w:r>
      <w:r>
        <w:rPr>
          <w:rFonts w:hAnsi="仿宋" w:eastAsia="仿宋"/>
          <w:snapToGrid w:val="0"/>
          <w:color w:val="000000"/>
          <w:kern w:val="0"/>
          <w:sz w:val="32"/>
          <w:szCs w:val="32"/>
        </w:rPr>
        <w:t>位优秀科技人员荣获</w:t>
      </w:r>
      <w:r>
        <w:rPr>
          <w:rFonts w:eastAsia="仿宋"/>
          <w:snapToGrid w:val="0"/>
          <w:color w:val="000000"/>
          <w:kern w:val="0"/>
          <w:sz w:val="32"/>
          <w:szCs w:val="32"/>
        </w:rPr>
        <w:t>“</w:t>
      </w:r>
      <w:r>
        <w:rPr>
          <w:rFonts w:hAnsi="仿宋" w:eastAsia="仿宋"/>
          <w:snapToGrid w:val="0"/>
          <w:color w:val="000000"/>
          <w:kern w:val="0"/>
          <w:sz w:val="32"/>
          <w:szCs w:val="32"/>
        </w:rPr>
        <w:t>科学与技术进步奖</w:t>
      </w:r>
      <w:r>
        <w:rPr>
          <w:rFonts w:eastAsia="仿宋"/>
          <w:snapToGrid w:val="0"/>
          <w:color w:val="000000"/>
          <w:kern w:val="0"/>
          <w:sz w:val="32"/>
          <w:szCs w:val="32"/>
        </w:rPr>
        <w:t>”</w:t>
      </w:r>
      <w:r>
        <w:rPr>
          <w:rFonts w:hAnsi="仿宋" w:eastAsia="仿宋"/>
          <w:snapToGrid w:val="0"/>
          <w:color w:val="000000"/>
          <w:kern w:val="0"/>
          <w:sz w:val="32"/>
          <w:szCs w:val="32"/>
        </w:rPr>
        <w:t>，</w:t>
      </w:r>
      <w:r>
        <w:rPr>
          <w:rFonts w:eastAsia="仿宋"/>
          <w:snapToGrid w:val="0"/>
          <w:color w:val="000000"/>
          <w:kern w:val="0"/>
          <w:sz w:val="32"/>
          <w:szCs w:val="32"/>
        </w:rPr>
        <w:t>3</w:t>
      </w:r>
      <w:r>
        <w:rPr>
          <w:rFonts w:hint="eastAsia" w:eastAsia="仿宋"/>
          <w:snapToGrid w:val="0"/>
          <w:color w:val="000000"/>
          <w:kern w:val="0"/>
          <w:sz w:val="32"/>
          <w:szCs w:val="32"/>
        </w:rPr>
        <w:t>62</w:t>
      </w:r>
      <w:r>
        <w:rPr>
          <w:rFonts w:hAnsi="仿宋" w:eastAsia="仿宋"/>
          <w:snapToGrid w:val="0"/>
          <w:color w:val="000000"/>
          <w:kern w:val="0"/>
          <w:sz w:val="32"/>
          <w:szCs w:val="32"/>
        </w:rPr>
        <w:t>位优秀创新人才荣获</w:t>
      </w:r>
      <w:r>
        <w:rPr>
          <w:rFonts w:eastAsia="仿宋"/>
          <w:snapToGrid w:val="0"/>
          <w:color w:val="000000"/>
          <w:kern w:val="0"/>
          <w:sz w:val="32"/>
          <w:szCs w:val="32"/>
        </w:rPr>
        <w:t>“</w:t>
      </w:r>
      <w:r>
        <w:rPr>
          <w:rFonts w:hAnsi="仿宋" w:eastAsia="仿宋"/>
          <w:snapToGrid w:val="0"/>
          <w:color w:val="000000"/>
          <w:kern w:val="0"/>
          <w:sz w:val="32"/>
          <w:szCs w:val="32"/>
        </w:rPr>
        <w:t>科学与技术创新奖</w:t>
      </w:r>
      <w:r>
        <w:rPr>
          <w:rFonts w:eastAsia="仿宋"/>
          <w:snapToGrid w:val="0"/>
          <w:color w:val="000000"/>
          <w:kern w:val="0"/>
          <w:sz w:val="32"/>
          <w:szCs w:val="32"/>
        </w:rPr>
        <w:t>”</w:t>
      </w:r>
      <w:r>
        <w:rPr>
          <w:rFonts w:hAnsi="仿宋" w:eastAsia="仿宋"/>
          <w:snapToGrid w:val="0"/>
          <w:color w:val="000000"/>
          <w:kern w:val="0"/>
          <w:sz w:val="32"/>
          <w:szCs w:val="32"/>
        </w:rPr>
        <w:t>，鼓励了一批又一批科技工作者勇攀科学技术高峰。同时，基金以</w:t>
      </w:r>
      <w:r>
        <w:rPr>
          <w:rFonts w:hint="eastAsia" w:hAnsi="仿宋" w:eastAsia="仿宋"/>
          <w:snapToGrid w:val="0"/>
          <w:color w:val="000000"/>
          <w:kern w:val="0"/>
          <w:sz w:val="32"/>
          <w:szCs w:val="32"/>
        </w:rPr>
        <w:t>其</w:t>
      </w:r>
      <w:r>
        <w:rPr>
          <w:rFonts w:hAnsi="仿宋" w:eastAsia="仿宋"/>
          <w:snapToGrid w:val="0"/>
          <w:color w:val="000000"/>
          <w:kern w:val="0"/>
          <w:sz w:val="32"/>
          <w:szCs w:val="32"/>
        </w:rPr>
        <w:t>科学性、权威性和</w:t>
      </w:r>
      <w:r>
        <w:rPr>
          <w:rFonts w:hint="eastAsia" w:hAnsi="仿宋" w:eastAsia="仿宋"/>
          <w:snapToGrid w:val="0"/>
          <w:color w:val="000000"/>
          <w:kern w:val="0"/>
          <w:sz w:val="32"/>
          <w:szCs w:val="32"/>
        </w:rPr>
        <w:t>具有</w:t>
      </w:r>
      <w:r>
        <w:rPr>
          <w:rFonts w:hAnsi="仿宋" w:eastAsia="仿宋"/>
          <w:snapToGrid w:val="0"/>
          <w:color w:val="000000"/>
          <w:kern w:val="0"/>
          <w:sz w:val="32"/>
          <w:szCs w:val="32"/>
        </w:rPr>
        <w:t>公信力的评选结果，得到内地和香港、澳门各界的肯定和好评，</w:t>
      </w:r>
      <w:r>
        <w:rPr>
          <w:rFonts w:hint="eastAsia" w:hAnsi="仿宋" w:eastAsia="仿宋"/>
          <w:snapToGrid w:val="0"/>
          <w:color w:val="000000"/>
          <w:kern w:val="0"/>
          <w:sz w:val="32"/>
          <w:szCs w:val="32"/>
        </w:rPr>
        <w:t>国内</w:t>
      </w:r>
      <w:r>
        <w:rPr>
          <w:rFonts w:hAnsi="仿宋" w:eastAsia="仿宋"/>
          <w:snapToGrid w:val="0"/>
          <w:color w:val="000000"/>
          <w:kern w:val="0"/>
          <w:sz w:val="32"/>
          <w:szCs w:val="32"/>
        </w:rPr>
        <w:t>国际影响与日俱增。</w:t>
      </w:r>
    </w:p>
    <w:p w14:paraId="0C37576A">
      <w:pPr>
        <w:autoSpaceDE w:val="0"/>
        <w:autoSpaceDN w:val="0"/>
        <w:adjustRightInd w:val="0"/>
        <w:spacing w:line="580" w:lineRule="exact"/>
        <w:ind w:firstLine="636" w:firstLineChars="177"/>
        <w:rPr>
          <w:rFonts w:hint="eastAsia" w:eastAsia="仿宋"/>
          <w:snapToGrid w:val="0"/>
          <w:color w:val="000000"/>
          <w:kern w:val="0"/>
          <w:sz w:val="32"/>
          <w:szCs w:val="32"/>
        </w:rPr>
      </w:pPr>
      <w:r>
        <w:rPr>
          <w:rFonts w:hAnsi="仿宋" w:eastAsia="仿宋"/>
          <w:snapToGrid w:val="0"/>
          <w:color w:val="000000"/>
          <w:kern w:val="0"/>
          <w:sz w:val="32"/>
          <w:szCs w:val="32"/>
        </w:rPr>
        <w:t>根据基金评选办法，何梁何利基金科学与技术奖提名人由我国各学科领域和行业的著名专家、学者</w:t>
      </w:r>
      <w:r>
        <w:rPr>
          <w:rFonts w:hint="eastAsia" w:hAnsi="仿宋" w:eastAsia="仿宋"/>
          <w:snapToGrid w:val="0"/>
          <w:color w:val="000000"/>
          <w:kern w:val="0"/>
          <w:sz w:val="32"/>
          <w:szCs w:val="32"/>
        </w:rPr>
        <w:t>和部分国际学者</w:t>
      </w:r>
      <w:r>
        <w:rPr>
          <w:rFonts w:hAnsi="仿宋" w:eastAsia="仿宋"/>
          <w:snapToGrid w:val="0"/>
          <w:color w:val="000000"/>
          <w:kern w:val="0"/>
          <w:sz w:val="32"/>
          <w:szCs w:val="32"/>
        </w:rPr>
        <w:t>组成</w:t>
      </w:r>
      <w:r>
        <w:rPr>
          <w:rFonts w:hint="eastAsia" w:hAnsi="仿宋" w:eastAsia="仿宋"/>
          <w:snapToGrid w:val="0"/>
          <w:color w:val="000000"/>
          <w:kern w:val="0"/>
          <w:sz w:val="32"/>
          <w:szCs w:val="32"/>
        </w:rPr>
        <w:t>。</w:t>
      </w:r>
      <w:r>
        <w:rPr>
          <w:rFonts w:eastAsia="仿宋"/>
          <w:snapToGrid w:val="0"/>
          <w:color w:val="000000"/>
          <w:kern w:val="0"/>
          <w:sz w:val="32"/>
          <w:szCs w:val="32"/>
        </w:rPr>
        <w:t>202</w:t>
      </w:r>
      <w:r>
        <w:rPr>
          <w:rFonts w:hint="eastAsia" w:eastAsia="仿宋"/>
          <w:snapToGrid w:val="0"/>
          <w:color w:val="000000"/>
          <w:kern w:val="0"/>
          <w:sz w:val="32"/>
          <w:szCs w:val="32"/>
        </w:rPr>
        <w:t>6</w:t>
      </w:r>
      <w:r>
        <w:rPr>
          <w:rFonts w:hAnsi="仿宋" w:eastAsia="仿宋"/>
          <w:snapToGrid w:val="0"/>
          <w:color w:val="000000"/>
          <w:kern w:val="0"/>
          <w:sz w:val="32"/>
          <w:szCs w:val="32"/>
        </w:rPr>
        <w:t>年度奖项提名工作定于第一季度进行。请认真阅读本通知及所附的详细要求</w:t>
      </w:r>
      <w:r>
        <w:rPr>
          <w:rFonts w:hint="eastAsia" w:hAnsi="仿宋" w:eastAsia="仿宋"/>
          <w:snapToGrid w:val="0"/>
          <w:color w:val="000000"/>
          <w:kern w:val="0"/>
          <w:sz w:val="32"/>
          <w:szCs w:val="32"/>
        </w:rPr>
        <w:t>，做好</w:t>
      </w:r>
      <w:r>
        <w:rPr>
          <w:rFonts w:hAnsi="仿宋" w:eastAsia="仿宋"/>
          <w:snapToGrid w:val="0"/>
          <w:color w:val="000000"/>
          <w:kern w:val="0"/>
          <w:sz w:val="32"/>
          <w:szCs w:val="32"/>
        </w:rPr>
        <w:t>提名工作</w:t>
      </w:r>
      <w:r>
        <w:rPr>
          <w:rFonts w:hint="eastAsia" w:hAnsi="仿宋" w:eastAsia="仿宋"/>
          <w:snapToGrid w:val="0"/>
          <w:color w:val="000000"/>
          <w:kern w:val="0"/>
          <w:sz w:val="32"/>
          <w:szCs w:val="32"/>
        </w:rPr>
        <w:t>。</w:t>
      </w:r>
      <w:r>
        <w:rPr>
          <w:rFonts w:hAnsi="仿宋" w:eastAsia="仿宋"/>
          <w:snapToGrid w:val="0"/>
          <w:color w:val="000000"/>
          <w:kern w:val="0"/>
          <w:sz w:val="32"/>
          <w:szCs w:val="32"/>
        </w:rPr>
        <w:t>现将有关事项通知如下：</w:t>
      </w:r>
    </w:p>
    <w:p w14:paraId="685E0EB9">
      <w:pPr>
        <w:autoSpaceDE w:val="0"/>
        <w:autoSpaceDN w:val="0"/>
        <w:adjustRightInd w:val="0"/>
        <w:spacing w:line="580" w:lineRule="exact"/>
        <w:ind w:firstLine="636" w:firstLineChars="177"/>
        <w:rPr>
          <w:rFonts w:ascii="黑体" w:hAnsi="黑体" w:eastAsia="黑体"/>
          <w:bCs/>
          <w:snapToGrid w:val="0"/>
          <w:color w:val="000000"/>
          <w:kern w:val="0"/>
          <w:sz w:val="32"/>
          <w:szCs w:val="32"/>
        </w:rPr>
      </w:pPr>
      <w:r>
        <w:rPr>
          <w:rFonts w:ascii="黑体" w:hAnsi="黑体" w:eastAsia="黑体"/>
          <w:bCs/>
          <w:snapToGrid w:val="0"/>
          <w:color w:val="000000"/>
          <w:kern w:val="0"/>
          <w:sz w:val="32"/>
          <w:szCs w:val="32"/>
        </w:rPr>
        <w:t>一、提名</w:t>
      </w:r>
      <w:r>
        <w:rPr>
          <w:rFonts w:hint="eastAsia" w:ascii="黑体" w:hAnsi="黑体" w:eastAsia="黑体"/>
          <w:bCs/>
          <w:snapToGrid w:val="0"/>
          <w:color w:val="000000"/>
          <w:kern w:val="0"/>
          <w:sz w:val="32"/>
          <w:szCs w:val="32"/>
        </w:rPr>
        <w:t>要求</w:t>
      </w:r>
    </w:p>
    <w:p w14:paraId="1C304114">
      <w:pPr>
        <w:autoSpaceDE w:val="0"/>
        <w:autoSpaceDN w:val="0"/>
        <w:adjustRightInd w:val="0"/>
        <w:spacing w:line="580" w:lineRule="exact"/>
        <w:ind w:firstLine="636" w:firstLineChars="177"/>
        <w:rPr>
          <w:rFonts w:hint="eastAsia" w:eastAsia="仿宋"/>
          <w:snapToGrid w:val="0"/>
          <w:color w:val="000000"/>
          <w:kern w:val="0"/>
          <w:sz w:val="32"/>
          <w:szCs w:val="32"/>
        </w:rPr>
      </w:pPr>
      <w:r>
        <w:rPr>
          <w:rFonts w:hint="eastAsia" w:ascii="仿宋" w:hAnsi="仿宋" w:eastAsia="仿宋"/>
          <w:snapToGrid w:val="0"/>
          <w:color w:val="000000"/>
          <w:kern w:val="0"/>
          <w:sz w:val="32"/>
          <w:szCs w:val="32"/>
        </w:rPr>
        <w:t>（一）根据基金评选办法，每名联络员提名不超过3人。</w:t>
      </w:r>
    </w:p>
    <w:p w14:paraId="76A5A785">
      <w:pPr>
        <w:autoSpaceDE w:val="0"/>
        <w:autoSpaceDN w:val="0"/>
        <w:adjustRightInd w:val="0"/>
        <w:spacing w:line="580" w:lineRule="exact"/>
        <w:ind w:firstLine="636" w:firstLineChars="177"/>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（二）每名联络员可以提名“科学与技术进步奖”候选人或者“科学与技术创新奖”候选人。</w:t>
      </w:r>
    </w:p>
    <w:p w14:paraId="7BEA1CCC">
      <w:pPr>
        <w:autoSpaceDE w:val="0"/>
        <w:autoSpaceDN w:val="0"/>
        <w:adjustRightInd w:val="0"/>
        <w:spacing w:line="580" w:lineRule="exact"/>
        <w:ind w:firstLine="636" w:firstLineChars="177"/>
        <w:rPr>
          <w:rFonts w:hint="eastAsia" w:ascii="仿宋" w:hAnsi="仿宋" w:eastAsia="仿宋"/>
          <w:snapToGrid w:val="0"/>
          <w:color w:val="000000"/>
          <w:kern w:val="0"/>
          <w:sz w:val="32"/>
          <w:szCs w:val="32"/>
        </w:rPr>
      </w:pPr>
      <w:r>
        <w:rPr>
          <w:rFonts w:hint="eastAsia" w:ascii="仿宋" w:hAnsi="仿宋" w:eastAsia="仿宋"/>
          <w:snapToGrid w:val="0"/>
          <w:color w:val="000000"/>
          <w:kern w:val="0"/>
          <w:sz w:val="32"/>
          <w:szCs w:val="32"/>
        </w:rPr>
        <w:t>（三）请认真阅读《何梁何利基金评</w:t>
      </w:r>
      <w:r>
        <w:rPr>
          <w:rFonts w:hint="eastAsia" w:eastAsia="仿宋"/>
          <w:snapToGrid w:val="0"/>
          <w:color w:val="000000"/>
          <w:kern w:val="0"/>
          <w:sz w:val="32"/>
          <w:szCs w:val="32"/>
        </w:rPr>
        <w:t>选</w:t>
      </w:r>
      <w:r>
        <w:rPr>
          <w:rFonts w:hint="eastAsia" w:ascii="仿宋" w:hAnsi="仿宋" w:eastAsia="仿宋"/>
          <w:snapToGrid w:val="0"/>
          <w:color w:val="000000"/>
          <w:kern w:val="0"/>
          <w:sz w:val="32"/>
          <w:szCs w:val="32"/>
        </w:rPr>
        <w:t>章程》第九条“科学与技术进步奖”所列十八个专业</w:t>
      </w:r>
      <w:r>
        <w:rPr>
          <w:rFonts w:hint="eastAsia" w:eastAsia="仿宋"/>
          <w:snapToGrid w:val="0"/>
          <w:color w:val="000000"/>
          <w:kern w:val="0"/>
          <w:sz w:val="32"/>
          <w:szCs w:val="32"/>
        </w:rPr>
        <w:t>奖项</w:t>
      </w:r>
      <w:r>
        <w:rPr>
          <w:rFonts w:hint="eastAsia" w:ascii="仿宋" w:hAnsi="仿宋" w:eastAsia="仿宋"/>
          <w:snapToGrid w:val="0"/>
          <w:color w:val="000000"/>
          <w:kern w:val="0"/>
          <w:sz w:val="32"/>
          <w:szCs w:val="32"/>
        </w:rPr>
        <w:t>，第十条“科学与技术创新奖”所列青年创新奖、产业创新奖、区域创新奖三个奖项，以及基金简介的相关说明，</w:t>
      </w:r>
      <w:r>
        <w:rPr>
          <w:rFonts w:ascii="仿宋" w:hAnsi="仿宋" w:eastAsia="仿宋"/>
          <w:snapToGrid w:val="0"/>
          <w:color w:val="000000"/>
          <w:kern w:val="0"/>
          <w:sz w:val="32"/>
          <w:szCs w:val="32"/>
        </w:rPr>
        <w:t>在《何梁何利基金科学</w:t>
      </w:r>
      <w:r>
        <w:rPr>
          <w:rFonts w:hint="eastAsia" w:ascii="仿宋" w:hAnsi="仿宋" w:eastAsia="仿宋"/>
          <w:snapToGrid w:val="0"/>
          <w:color w:val="000000"/>
          <w:kern w:val="0"/>
          <w:sz w:val="32"/>
          <w:szCs w:val="32"/>
        </w:rPr>
        <w:t>与</w:t>
      </w:r>
      <w:r>
        <w:rPr>
          <w:rFonts w:ascii="仿宋" w:hAnsi="仿宋" w:eastAsia="仿宋"/>
          <w:snapToGrid w:val="0"/>
          <w:color w:val="000000"/>
          <w:kern w:val="0"/>
          <w:sz w:val="32"/>
          <w:szCs w:val="32"/>
        </w:rPr>
        <w:t>技术奖提名书》（以下简称《提名书》）“奖项建议”栏目</w:t>
      </w:r>
      <w:r>
        <w:rPr>
          <w:rFonts w:hint="eastAsia" w:ascii="仿宋" w:hAnsi="仿宋" w:eastAsia="仿宋"/>
          <w:snapToGrid w:val="0"/>
          <w:color w:val="000000"/>
          <w:kern w:val="0"/>
          <w:sz w:val="32"/>
          <w:szCs w:val="32"/>
        </w:rPr>
        <w:t>填写</w:t>
      </w:r>
      <w:r>
        <w:rPr>
          <w:rFonts w:ascii="仿宋" w:hAnsi="仿宋" w:eastAsia="仿宋"/>
          <w:snapToGrid w:val="0"/>
          <w:color w:val="000000"/>
          <w:kern w:val="0"/>
          <w:sz w:val="32"/>
          <w:szCs w:val="32"/>
        </w:rPr>
        <w:t>适合的奖项。</w:t>
      </w:r>
      <w:r>
        <w:rPr>
          <w:rFonts w:hint="eastAsia" w:ascii="仿宋" w:hAnsi="仿宋" w:eastAsia="仿宋"/>
          <w:snapToGrid w:val="0"/>
          <w:color w:val="000000"/>
          <w:kern w:val="0"/>
          <w:sz w:val="32"/>
          <w:szCs w:val="32"/>
        </w:rPr>
        <w:t>其中，</w:t>
      </w:r>
      <w:r>
        <w:rPr>
          <w:rFonts w:ascii="仿宋" w:hAnsi="仿宋" w:eastAsia="仿宋"/>
          <w:snapToGrid w:val="0"/>
          <w:color w:val="000000"/>
          <w:kern w:val="0"/>
          <w:sz w:val="32"/>
          <w:szCs w:val="32"/>
        </w:rPr>
        <w:t>“青年创新奖”</w:t>
      </w:r>
      <w:r>
        <w:rPr>
          <w:rFonts w:hint="eastAsia" w:ascii="仿宋" w:hAnsi="仿宋" w:eastAsia="仿宋"/>
          <w:snapToGrid w:val="0"/>
          <w:color w:val="000000"/>
          <w:kern w:val="0"/>
          <w:sz w:val="32"/>
          <w:szCs w:val="32"/>
        </w:rPr>
        <w:t>被提名人的</w:t>
      </w:r>
      <w:r>
        <w:rPr>
          <w:rFonts w:ascii="仿宋" w:hAnsi="仿宋" w:eastAsia="仿宋"/>
          <w:snapToGrid w:val="0"/>
          <w:color w:val="000000"/>
          <w:kern w:val="0"/>
          <w:sz w:val="32"/>
          <w:szCs w:val="32"/>
        </w:rPr>
        <w:t>年龄</w:t>
      </w:r>
      <w:r>
        <w:rPr>
          <w:rFonts w:hint="eastAsia" w:ascii="仿宋" w:hAnsi="仿宋" w:eastAsia="仿宋"/>
          <w:snapToGrid w:val="0"/>
          <w:color w:val="000000"/>
          <w:kern w:val="0"/>
          <w:sz w:val="32"/>
          <w:szCs w:val="32"/>
        </w:rPr>
        <w:t>应为</w:t>
      </w:r>
      <w:r>
        <w:rPr>
          <w:rFonts w:eastAsia="仿宋"/>
          <w:snapToGrid w:val="0"/>
          <w:color w:val="000000"/>
          <w:kern w:val="0"/>
          <w:sz w:val="32"/>
          <w:szCs w:val="32"/>
        </w:rPr>
        <w:t>45</w:t>
      </w:r>
      <w:r>
        <w:rPr>
          <w:rFonts w:ascii="仿宋" w:hAnsi="仿宋" w:eastAsia="仿宋"/>
          <w:snapToGrid w:val="0"/>
          <w:color w:val="000000"/>
          <w:kern w:val="0"/>
          <w:sz w:val="32"/>
          <w:szCs w:val="32"/>
        </w:rPr>
        <w:t>周岁以下的科技人员，即出生日期应于</w:t>
      </w:r>
      <w:r>
        <w:rPr>
          <w:rFonts w:eastAsia="仿宋"/>
          <w:snapToGrid w:val="0"/>
          <w:color w:val="000000"/>
          <w:kern w:val="0"/>
          <w:sz w:val="32"/>
          <w:szCs w:val="32"/>
        </w:rPr>
        <w:t>198</w:t>
      </w:r>
      <w:r>
        <w:rPr>
          <w:rFonts w:hint="eastAsia" w:eastAsia="仿宋"/>
          <w:snapToGrid w:val="0"/>
          <w:color w:val="000000"/>
          <w:kern w:val="0"/>
          <w:sz w:val="32"/>
          <w:szCs w:val="32"/>
        </w:rPr>
        <w:t>1</w:t>
      </w:r>
      <w:r>
        <w:rPr>
          <w:rFonts w:eastAsia="仿宋"/>
          <w:snapToGrid w:val="0"/>
          <w:color w:val="000000"/>
          <w:kern w:val="0"/>
          <w:sz w:val="32"/>
          <w:szCs w:val="32"/>
        </w:rPr>
        <w:t>年1月1日</w:t>
      </w:r>
      <w:r>
        <w:rPr>
          <w:rFonts w:hint="eastAsia" w:ascii="仿宋" w:hAnsi="仿宋" w:eastAsia="仿宋"/>
          <w:snapToGrid w:val="0"/>
          <w:color w:val="000000"/>
          <w:kern w:val="0"/>
          <w:sz w:val="32"/>
          <w:szCs w:val="32"/>
        </w:rPr>
        <w:t>以</w:t>
      </w:r>
      <w:r>
        <w:rPr>
          <w:rFonts w:ascii="仿宋" w:hAnsi="仿宋" w:eastAsia="仿宋"/>
          <w:snapToGrid w:val="0"/>
          <w:color w:val="000000"/>
          <w:kern w:val="0"/>
          <w:sz w:val="32"/>
          <w:szCs w:val="32"/>
        </w:rPr>
        <w:t>后；“区域创新奖”</w:t>
      </w:r>
      <w:r>
        <w:rPr>
          <w:rFonts w:hint="eastAsia" w:ascii="仿宋" w:hAnsi="仿宋" w:eastAsia="仿宋"/>
          <w:snapToGrid w:val="0"/>
          <w:color w:val="000000"/>
          <w:kern w:val="0"/>
          <w:sz w:val="32"/>
          <w:szCs w:val="32"/>
        </w:rPr>
        <w:t>被提名人目前应在内蒙古自治区、广西壮族自治区、西藏自</w:t>
      </w:r>
      <w:r>
        <w:rPr>
          <w:rFonts w:hint="eastAsia" w:eastAsia="仿宋"/>
          <w:snapToGrid w:val="0"/>
          <w:color w:val="000000"/>
          <w:kern w:val="0"/>
          <w:sz w:val="32"/>
          <w:szCs w:val="32"/>
        </w:rPr>
        <w:t>治区、宁夏回族自治区、新疆维吾尔自治区、海南省、贵州省、云南省、甘肃省、青海省10个地区工作，且连续工作满5年以</w:t>
      </w:r>
      <w:r>
        <w:rPr>
          <w:rFonts w:hint="eastAsia" w:ascii="仿宋" w:hAnsi="仿宋" w:eastAsia="仿宋"/>
          <w:snapToGrid w:val="0"/>
          <w:color w:val="000000"/>
          <w:kern w:val="0"/>
          <w:sz w:val="32"/>
          <w:szCs w:val="32"/>
        </w:rPr>
        <w:t>上，通过区域科技创新成果，对地方经济社会发展做出杰出贡献者。</w:t>
      </w:r>
    </w:p>
    <w:p w14:paraId="36C67D7B">
      <w:pPr>
        <w:autoSpaceDE w:val="0"/>
        <w:autoSpaceDN w:val="0"/>
        <w:adjustRightInd w:val="0"/>
        <w:spacing w:line="580" w:lineRule="exact"/>
        <w:ind w:firstLine="636" w:firstLineChars="177"/>
        <w:rPr>
          <w:rFonts w:hint="eastAsia" w:ascii="仿宋" w:hAnsi="仿宋" w:eastAsia="仿宋"/>
          <w:snapToGrid w:val="0"/>
          <w:color w:val="000000"/>
          <w:kern w:val="0"/>
          <w:sz w:val="32"/>
          <w:szCs w:val="32"/>
        </w:rPr>
      </w:pPr>
      <w:r>
        <w:rPr>
          <w:rFonts w:ascii="仿宋" w:hAnsi="仿宋" w:eastAsia="仿宋"/>
          <w:snapToGrid w:val="0"/>
          <w:color w:val="000000"/>
          <w:kern w:val="0"/>
          <w:sz w:val="32"/>
          <w:szCs w:val="32"/>
        </w:rPr>
        <w:t>（四）</w:t>
      </w:r>
      <w:r>
        <w:rPr>
          <w:rFonts w:hint="eastAsia" w:ascii="仿宋" w:hAnsi="仿宋" w:eastAsia="仿宋"/>
          <w:snapToGrid w:val="0"/>
          <w:color w:val="000000"/>
          <w:kern w:val="0"/>
          <w:sz w:val="32"/>
          <w:szCs w:val="32"/>
        </w:rPr>
        <w:t>提名人应弘扬</w:t>
      </w:r>
      <w:r>
        <w:rPr>
          <w:rFonts w:hint="eastAsia" w:eastAsia="仿宋"/>
          <w:snapToGrid w:val="0"/>
          <w:color w:val="000000"/>
          <w:kern w:val="0"/>
          <w:sz w:val="32"/>
          <w:szCs w:val="32"/>
        </w:rPr>
        <w:t>科学家</w:t>
      </w:r>
      <w:r>
        <w:rPr>
          <w:rFonts w:ascii="仿宋" w:hAnsi="仿宋" w:eastAsia="仿宋"/>
          <w:snapToGrid w:val="0"/>
          <w:color w:val="000000"/>
          <w:kern w:val="0"/>
          <w:sz w:val="32"/>
          <w:szCs w:val="32"/>
        </w:rPr>
        <w:t>精神，</w:t>
      </w:r>
      <w:r>
        <w:rPr>
          <w:rFonts w:hint="eastAsia" w:ascii="仿宋" w:hAnsi="仿宋" w:eastAsia="仿宋"/>
          <w:snapToGrid w:val="0"/>
          <w:color w:val="000000"/>
          <w:kern w:val="0"/>
          <w:sz w:val="32"/>
          <w:szCs w:val="32"/>
        </w:rPr>
        <w:t>恪守科研创新和科学伦理原则，</w:t>
      </w:r>
      <w:r>
        <w:rPr>
          <w:rFonts w:ascii="仿宋" w:hAnsi="仿宋" w:eastAsia="仿宋"/>
          <w:snapToGrid w:val="0"/>
          <w:color w:val="000000"/>
          <w:kern w:val="0"/>
          <w:sz w:val="32"/>
          <w:szCs w:val="32"/>
        </w:rPr>
        <w:t>秉持职业操守，对被提名人</w:t>
      </w:r>
      <w:r>
        <w:rPr>
          <w:rFonts w:hint="eastAsia" w:ascii="仿宋" w:hAnsi="仿宋" w:eastAsia="仿宋"/>
          <w:snapToGrid w:val="0"/>
          <w:color w:val="000000"/>
          <w:kern w:val="0"/>
          <w:sz w:val="32"/>
          <w:szCs w:val="32"/>
        </w:rPr>
        <w:t>做出</w:t>
      </w:r>
      <w:r>
        <w:rPr>
          <w:rFonts w:eastAsia="仿宋"/>
          <w:snapToGrid w:val="0"/>
          <w:color w:val="000000"/>
          <w:kern w:val="0"/>
          <w:sz w:val="32"/>
          <w:szCs w:val="32"/>
        </w:rPr>
        <w:t>客观</w:t>
      </w:r>
      <w:r>
        <w:rPr>
          <w:rFonts w:ascii="仿宋" w:hAnsi="仿宋" w:eastAsia="仿宋"/>
          <w:snapToGrid w:val="0"/>
          <w:color w:val="000000"/>
          <w:kern w:val="0"/>
          <w:sz w:val="32"/>
          <w:szCs w:val="32"/>
        </w:rPr>
        <w:t>、公正</w:t>
      </w:r>
      <w:r>
        <w:rPr>
          <w:rFonts w:hint="eastAsia" w:ascii="仿宋" w:hAnsi="仿宋" w:eastAsia="仿宋"/>
          <w:snapToGrid w:val="0"/>
          <w:color w:val="000000"/>
          <w:kern w:val="0"/>
          <w:sz w:val="32"/>
          <w:szCs w:val="32"/>
        </w:rPr>
        <w:t>、实事求是的介绍，并对自己的陈述负责。</w:t>
      </w:r>
    </w:p>
    <w:p w14:paraId="4BE20E6E">
      <w:pPr>
        <w:autoSpaceDE w:val="0"/>
        <w:autoSpaceDN w:val="0"/>
        <w:adjustRightInd w:val="0"/>
        <w:spacing w:line="580" w:lineRule="exact"/>
        <w:ind w:firstLine="636" w:firstLineChars="177"/>
        <w:rPr>
          <w:rFonts w:hint="eastAsia" w:ascii="黑体" w:hAnsi="黑体" w:eastAsia="黑体"/>
          <w:snapToGrid w:val="0"/>
          <w:color w:val="000000"/>
          <w:kern w:val="0"/>
          <w:sz w:val="32"/>
          <w:szCs w:val="32"/>
        </w:rPr>
      </w:pPr>
      <w:r>
        <w:rPr>
          <w:rFonts w:hint="eastAsia" w:ascii="黑体" w:hAnsi="黑体" w:eastAsia="黑体"/>
          <w:snapToGrid w:val="0"/>
          <w:color w:val="000000"/>
          <w:kern w:val="0"/>
          <w:sz w:val="32"/>
          <w:szCs w:val="32"/>
        </w:rPr>
        <w:t>二、提名材料要求</w:t>
      </w:r>
    </w:p>
    <w:p w14:paraId="4D2F4FBF">
      <w:pPr>
        <w:autoSpaceDE w:val="0"/>
        <w:autoSpaceDN w:val="0"/>
        <w:adjustRightInd w:val="0"/>
        <w:spacing w:line="580" w:lineRule="exact"/>
        <w:ind w:firstLine="636" w:firstLineChars="177"/>
        <w:rPr>
          <w:rFonts w:ascii="仿宋" w:hAnsi="仿宋" w:eastAsia="仿宋"/>
          <w:snapToGrid w:val="0"/>
          <w:color w:val="000000"/>
          <w:kern w:val="0"/>
          <w:sz w:val="32"/>
          <w:szCs w:val="32"/>
        </w:rPr>
      </w:pPr>
      <w:r>
        <w:rPr>
          <w:rFonts w:hint="eastAsia" w:ascii="仿宋" w:hAnsi="仿宋" w:eastAsia="仿宋"/>
          <w:snapToGrid w:val="0"/>
          <w:kern w:val="0"/>
          <w:sz w:val="32"/>
          <w:szCs w:val="32"/>
        </w:rPr>
        <w:t>（一）各领域提名工作，均应增强科技信息安全和保密意识，</w:t>
      </w:r>
      <w:bookmarkStart w:id="0" w:name="_Hlk187881630"/>
      <w:r>
        <w:rPr>
          <w:rFonts w:hint="eastAsia" w:ascii="仿宋" w:hAnsi="仿宋" w:eastAsia="仿宋"/>
          <w:snapToGrid w:val="0"/>
          <w:kern w:val="0"/>
          <w:sz w:val="32"/>
          <w:szCs w:val="32"/>
        </w:rPr>
        <w:t>在提名准备阶段和提名</w:t>
      </w:r>
      <w:r>
        <w:rPr>
          <w:rFonts w:hint="eastAsia" w:eastAsia="仿宋"/>
          <w:snapToGrid w:val="0"/>
          <w:color w:val="000000"/>
          <w:kern w:val="0"/>
          <w:sz w:val="32"/>
          <w:szCs w:val="32"/>
        </w:rPr>
        <w:t>材料填报</w:t>
      </w:r>
      <w:r>
        <w:rPr>
          <w:rFonts w:hint="eastAsia" w:ascii="仿宋" w:hAnsi="仿宋" w:eastAsia="仿宋"/>
          <w:snapToGrid w:val="0"/>
          <w:kern w:val="0"/>
          <w:sz w:val="32"/>
          <w:szCs w:val="32"/>
        </w:rPr>
        <w:t>阶段均应注意防范信息安全风险和</w:t>
      </w:r>
      <w:bookmarkStart w:id="1" w:name="_Hlk187881739"/>
      <w:r>
        <w:rPr>
          <w:rFonts w:hint="eastAsia" w:ascii="仿宋" w:hAnsi="仿宋" w:eastAsia="仿宋"/>
          <w:snapToGrid w:val="0"/>
          <w:kern w:val="0"/>
          <w:sz w:val="32"/>
          <w:szCs w:val="32"/>
        </w:rPr>
        <w:t>泄</w:t>
      </w:r>
      <w:bookmarkEnd w:id="1"/>
      <w:r>
        <w:rPr>
          <w:rFonts w:hint="eastAsia" w:ascii="仿宋" w:hAnsi="仿宋" w:eastAsia="仿宋"/>
          <w:snapToGrid w:val="0"/>
          <w:kern w:val="0"/>
          <w:sz w:val="32"/>
          <w:szCs w:val="32"/>
        </w:rPr>
        <w:t>密风险。</w:t>
      </w:r>
      <w:bookmarkEnd w:id="0"/>
      <w:r>
        <w:rPr>
          <w:rFonts w:hint="eastAsia" w:ascii="仿宋" w:hAnsi="仿宋" w:eastAsia="仿宋"/>
          <w:snapToGrid w:val="0"/>
          <w:kern w:val="0"/>
          <w:sz w:val="32"/>
          <w:szCs w:val="32"/>
        </w:rPr>
        <w:t>提交的《提名书》及相关辅证材料，应严格遵守国家科技保密法律法规及《社会力量设立科学技术奖管理办法》相关规定，不应包含涉及国家安全等的</w:t>
      </w:r>
      <w:bookmarkStart w:id="2" w:name="_Hlk187875127"/>
      <w:r>
        <w:rPr>
          <w:rFonts w:hint="eastAsia" w:ascii="仿宋" w:hAnsi="仿宋" w:eastAsia="仿宋"/>
          <w:snapToGrid w:val="0"/>
          <w:kern w:val="0"/>
          <w:sz w:val="32"/>
          <w:szCs w:val="32"/>
        </w:rPr>
        <w:t>国家秘密、科技秘密、工作秘密</w:t>
      </w:r>
      <w:bookmarkEnd w:id="2"/>
      <w:r>
        <w:rPr>
          <w:rFonts w:hint="eastAsia" w:ascii="仿宋" w:hAnsi="仿宋" w:eastAsia="仿宋"/>
          <w:snapToGrid w:val="0"/>
          <w:kern w:val="0"/>
          <w:sz w:val="32"/>
          <w:szCs w:val="32"/>
        </w:rPr>
        <w:t>及敏感信息，可</w:t>
      </w:r>
      <w:r>
        <w:rPr>
          <w:rFonts w:hint="eastAsia" w:ascii="仿宋" w:hAnsi="仿宋" w:eastAsia="仿宋"/>
          <w:snapToGrid w:val="0"/>
          <w:color w:val="000000"/>
          <w:kern w:val="0"/>
          <w:sz w:val="32"/>
          <w:szCs w:val="32"/>
        </w:rPr>
        <w:t>以用于互联网评选及获奖后的公开宣传，</w:t>
      </w:r>
      <w:r>
        <w:rPr>
          <w:rFonts w:hint="eastAsia" w:ascii="黑体" w:hAnsi="黑体" w:eastAsia="黑体"/>
          <w:snapToGrid w:val="0"/>
          <w:color w:val="000000"/>
          <w:kern w:val="0"/>
          <w:sz w:val="32"/>
          <w:szCs w:val="32"/>
        </w:rPr>
        <w:t>并须提供被提名人保密主管部门出具的不涉密证明（见附件</w:t>
      </w:r>
      <w:r>
        <w:rPr>
          <w:rFonts w:ascii="黑体" w:hAnsi="黑体" w:eastAsia="黑体"/>
          <w:snapToGrid w:val="0"/>
          <w:color w:val="000000"/>
          <w:kern w:val="0"/>
          <w:sz w:val="32"/>
          <w:szCs w:val="32"/>
        </w:rPr>
        <w:t>1</w:t>
      </w:r>
      <w:r>
        <w:rPr>
          <w:rFonts w:hint="eastAsia" w:ascii="黑体" w:hAnsi="黑体" w:eastAsia="黑体"/>
          <w:snapToGrid w:val="0"/>
          <w:color w:val="000000"/>
          <w:kern w:val="0"/>
          <w:sz w:val="32"/>
          <w:szCs w:val="32"/>
        </w:rPr>
        <w:t>）。</w:t>
      </w:r>
    </w:p>
    <w:p w14:paraId="01102934">
      <w:pPr>
        <w:autoSpaceDE w:val="0"/>
        <w:autoSpaceDN w:val="0"/>
        <w:adjustRightInd w:val="0"/>
        <w:spacing w:line="580" w:lineRule="exact"/>
        <w:ind w:firstLine="636" w:firstLineChars="177"/>
        <w:rPr>
          <w:rFonts w:hint="eastAsia" w:eastAsia="仿宋"/>
          <w:snapToGrid w:val="0"/>
          <w:color w:val="000000"/>
          <w:kern w:val="0"/>
          <w:sz w:val="32"/>
          <w:szCs w:val="32"/>
        </w:rPr>
      </w:pPr>
      <w:r>
        <w:rPr>
          <w:rFonts w:hint="eastAsia" w:ascii="仿宋" w:hAnsi="仿宋" w:eastAsia="仿宋"/>
          <w:snapToGrid w:val="0"/>
          <w:color w:val="000000"/>
          <w:kern w:val="0"/>
          <w:sz w:val="32"/>
          <w:szCs w:val="32"/>
        </w:rPr>
        <w:t>（二）</w:t>
      </w:r>
      <w:r>
        <w:rPr>
          <w:rFonts w:hint="eastAsia" w:eastAsia="仿宋"/>
          <w:snapToGrid w:val="0"/>
          <w:color w:val="000000"/>
          <w:kern w:val="0"/>
          <w:sz w:val="32"/>
          <w:szCs w:val="32"/>
        </w:rPr>
        <w:t>香港特别行政区、澳门特别行政区科技人员提名和参加何梁何利基金评选活动，其《提名书》和辅证材料涉及的科技保密和信息安全问题，分别适用香港特别行政区、澳门特别行政区法律和政策。</w:t>
      </w:r>
    </w:p>
    <w:p w14:paraId="65A1DDB6">
      <w:pPr>
        <w:autoSpaceDE w:val="0"/>
        <w:autoSpaceDN w:val="0"/>
        <w:adjustRightInd w:val="0"/>
        <w:spacing w:line="580" w:lineRule="exact"/>
        <w:ind w:firstLine="636" w:firstLineChars="177"/>
        <w:rPr>
          <w:rFonts w:hint="eastAsia" w:ascii="仿宋" w:hAnsi="仿宋" w:eastAsia="仿宋"/>
          <w:snapToGrid w:val="0"/>
          <w:color w:val="000000"/>
          <w:kern w:val="0"/>
          <w:sz w:val="32"/>
          <w:szCs w:val="32"/>
        </w:rPr>
      </w:pPr>
      <w:r>
        <w:rPr>
          <w:rFonts w:hint="eastAsia" w:eastAsia="仿宋"/>
          <w:snapToGrid w:val="0"/>
          <w:color w:val="000000"/>
          <w:kern w:val="0"/>
          <w:sz w:val="32"/>
          <w:szCs w:val="32"/>
        </w:rPr>
        <w:t>（三）各提名人要对</w:t>
      </w:r>
      <w:r>
        <w:rPr>
          <w:rFonts w:hint="eastAsia" w:ascii="仿宋" w:hAnsi="仿宋" w:eastAsia="仿宋"/>
          <w:snapToGrid w:val="0"/>
          <w:color w:val="000000"/>
          <w:kern w:val="0"/>
          <w:sz w:val="32"/>
          <w:szCs w:val="32"/>
        </w:rPr>
        <w:t>提交的《提名书》及相关辅证材料进行严格把关审查，确保材料的真实性和有效性。</w:t>
      </w:r>
    </w:p>
    <w:p w14:paraId="699D36E3">
      <w:pPr>
        <w:autoSpaceDE w:val="0"/>
        <w:autoSpaceDN w:val="0"/>
        <w:adjustRightInd w:val="0"/>
        <w:spacing w:line="580" w:lineRule="exact"/>
        <w:ind w:firstLine="636" w:firstLineChars="177"/>
        <w:rPr>
          <w:rFonts w:hint="eastAsia" w:eastAsia="仿宋"/>
          <w:snapToGrid w:val="0"/>
          <w:color w:val="000000"/>
          <w:kern w:val="0"/>
          <w:sz w:val="32"/>
          <w:szCs w:val="32"/>
        </w:rPr>
      </w:pPr>
      <w:r>
        <w:rPr>
          <w:rFonts w:hint="eastAsia" w:ascii="黑体" w:hAnsi="黑体" w:eastAsia="黑体"/>
          <w:snapToGrid w:val="0"/>
          <w:color w:val="000000"/>
          <w:kern w:val="0"/>
          <w:sz w:val="32"/>
          <w:szCs w:val="32"/>
        </w:rPr>
        <w:t>三、材料报送要求</w:t>
      </w:r>
      <w:r>
        <w:rPr>
          <w:rFonts w:hint="eastAsia" w:eastAsia="仿宋"/>
          <w:snapToGrid w:val="0"/>
          <w:color w:val="000000"/>
          <w:kern w:val="0"/>
          <w:sz w:val="32"/>
          <w:szCs w:val="32"/>
        </w:rPr>
        <w:t xml:space="preserve"> </w:t>
      </w:r>
    </w:p>
    <w:p w14:paraId="06A0B75D">
      <w:pPr>
        <w:autoSpaceDE w:val="0"/>
        <w:autoSpaceDN w:val="0"/>
        <w:adjustRightInd w:val="0"/>
        <w:spacing w:line="580" w:lineRule="exact"/>
        <w:ind w:firstLine="636" w:firstLineChars="177"/>
        <w:rPr>
          <w:rFonts w:hAnsi="仿宋" w:eastAsia="仿宋"/>
          <w:snapToGrid w:val="0"/>
          <w:color w:val="000000"/>
          <w:kern w:val="0"/>
          <w:sz w:val="32"/>
          <w:szCs w:val="32"/>
        </w:rPr>
      </w:pPr>
      <w:bookmarkStart w:id="3" w:name="_Hlk187875222"/>
      <w:r>
        <w:rPr>
          <w:rFonts w:hAnsi="仿宋" w:eastAsia="仿宋"/>
          <w:snapToGrid w:val="0"/>
          <w:color w:val="000000"/>
          <w:kern w:val="0"/>
          <w:sz w:val="32"/>
          <w:szCs w:val="32"/>
        </w:rPr>
        <w:t>（一）</w:t>
      </w:r>
      <w:r>
        <w:rPr>
          <w:rFonts w:hint="eastAsia" w:hAnsi="仿宋" w:eastAsia="仿宋"/>
          <w:snapToGrid w:val="0"/>
          <w:color w:val="000000"/>
          <w:kern w:val="0"/>
          <w:sz w:val="32"/>
          <w:szCs w:val="32"/>
        </w:rPr>
        <w:t>请提名人</w:t>
      </w:r>
      <w:r>
        <w:rPr>
          <w:rFonts w:hint="eastAsia" w:eastAsia="仿宋"/>
          <w:snapToGrid w:val="0"/>
          <w:color w:val="000000"/>
          <w:kern w:val="0"/>
          <w:sz w:val="32"/>
          <w:szCs w:val="32"/>
        </w:rPr>
        <w:t>使用</w:t>
      </w:r>
      <w:r>
        <w:rPr>
          <w:rFonts w:hint="eastAsia" w:hAnsi="仿宋" w:eastAsia="仿宋"/>
          <w:snapToGrid w:val="0"/>
          <w:color w:val="000000"/>
          <w:kern w:val="0"/>
          <w:sz w:val="32"/>
          <w:szCs w:val="32"/>
        </w:rPr>
        <w:t>基金发放的提名账号、密码登录“何梁何利基金科技奖管理系统”（网址https://168.160.158.233），阅读提名须知，添加被提名人，生成填报账号。</w:t>
      </w:r>
    </w:p>
    <w:p w14:paraId="12054DA8">
      <w:pPr>
        <w:wordWrap w:val="0"/>
        <w:autoSpaceDE w:val="0"/>
        <w:autoSpaceDN w:val="0"/>
        <w:adjustRightInd w:val="0"/>
        <w:spacing w:line="580" w:lineRule="exact"/>
        <w:ind w:firstLine="636" w:firstLineChars="177"/>
        <w:rPr>
          <w:rFonts w:hint="eastAsia" w:hAnsi="仿宋" w:eastAsia="仿宋"/>
          <w:snapToGrid w:val="0"/>
          <w:color w:val="000000"/>
          <w:kern w:val="0"/>
          <w:sz w:val="32"/>
          <w:szCs w:val="32"/>
        </w:rPr>
      </w:pPr>
      <w:r>
        <w:rPr>
          <w:rFonts w:hint="eastAsia" w:hAnsi="仿宋" w:eastAsia="仿宋"/>
          <w:snapToGrid w:val="0"/>
          <w:color w:val="000000"/>
          <w:kern w:val="0"/>
          <w:sz w:val="32"/>
          <w:szCs w:val="32"/>
        </w:rPr>
        <w:t>（二）使用填报账号登录“何梁何利基金科技奖提名材料填报软件”（下载网址：</w:t>
      </w:r>
      <w:r>
        <w:rPr>
          <w:rFonts w:hAnsi="仿宋" w:eastAsia="仿宋"/>
          <w:snapToGrid w:val="0"/>
          <w:color w:val="000000"/>
          <w:kern w:val="0"/>
          <w:sz w:val="32"/>
          <w:szCs w:val="32"/>
        </w:rPr>
        <w:t>https://168.160.158.233/HLHLAwardsNominating.zip</w:t>
      </w:r>
      <w:r>
        <w:rPr>
          <w:rFonts w:hint="eastAsia" w:hAnsi="仿宋" w:eastAsia="仿宋"/>
          <w:snapToGrid w:val="0"/>
          <w:color w:val="000000"/>
          <w:kern w:val="0"/>
          <w:sz w:val="32"/>
          <w:szCs w:val="32"/>
        </w:rPr>
        <w:t>），按要求填写提名材料，数据校验通过后生成带“正式版”字样水印的提名书PDF文件和扩展名为hdb的上报数据文件</w:t>
      </w:r>
      <w:r>
        <w:rPr>
          <w:rFonts w:hAnsi="仿宋" w:eastAsia="仿宋"/>
          <w:snapToGrid w:val="0"/>
          <w:color w:val="000000"/>
          <w:kern w:val="0"/>
          <w:sz w:val="32"/>
          <w:szCs w:val="32"/>
        </w:rPr>
        <w:t>。</w:t>
      </w:r>
    </w:p>
    <w:bookmarkEnd w:id="3"/>
    <w:p w14:paraId="743BB841">
      <w:pPr>
        <w:autoSpaceDE w:val="0"/>
        <w:autoSpaceDN w:val="0"/>
        <w:adjustRightInd w:val="0"/>
        <w:spacing w:line="580" w:lineRule="exact"/>
        <w:ind w:firstLine="636" w:firstLineChars="177"/>
        <w:rPr>
          <w:rFonts w:eastAsia="仿宋"/>
          <w:snapToGrid w:val="0"/>
          <w:color w:val="000000"/>
          <w:kern w:val="0"/>
          <w:sz w:val="32"/>
          <w:szCs w:val="32"/>
        </w:rPr>
      </w:pPr>
      <w:r>
        <w:rPr>
          <w:rFonts w:hAnsi="仿宋" w:eastAsia="仿宋"/>
          <w:snapToGrid w:val="0"/>
          <w:kern w:val="0"/>
          <w:sz w:val="32"/>
          <w:szCs w:val="32"/>
        </w:rPr>
        <w:t>（</w:t>
      </w:r>
      <w:r>
        <w:rPr>
          <w:rFonts w:hint="eastAsia" w:hAnsi="仿宋" w:eastAsia="仿宋"/>
          <w:snapToGrid w:val="0"/>
          <w:kern w:val="0"/>
          <w:sz w:val="32"/>
          <w:szCs w:val="32"/>
        </w:rPr>
        <w:t>三</w:t>
      </w:r>
      <w:r>
        <w:rPr>
          <w:rFonts w:hAnsi="仿宋" w:eastAsia="仿宋"/>
          <w:snapToGrid w:val="0"/>
          <w:kern w:val="0"/>
          <w:sz w:val="32"/>
          <w:szCs w:val="32"/>
        </w:rPr>
        <w:t>）</w:t>
      </w:r>
      <w:r>
        <w:rPr>
          <w:rFonts w:hAnsi="仿宋" w:eastAsia="仿宋"/>
          <w:snapToGrid w:val="0"/>
          <w:color w:val="000000"/>
          <w:kern w:val="0"/>
          <w:sz w:val="32"/>
          <w:szCs w:val="32"/>
        </w:rPr>
        <w:t>将生成的提名书</w:t>
      </w:r>
      <w:r>
        <w:rPr>
          <w:rFonts w:eastAsia="仿宋"/>
          <w:snapToGrid w:val="0"/>
          <w:color w:val="000000"/>
          <w:kern w:val="0"/>
          <w:sz w:val="32"/>
          <w:szCs w:val="32"/>
        </w:rPr>
        <w:t>PDF文件</w:t>
      </w:r>
      <w:r>
        <w:rPr>
          <w:rFonts w:hint="eastAsia" w:eastAsia="仿宋"/>
          <w:snapToGrid w:val="0"/>
          <w:color w:val="000000"/>
          <w:kern w:val="0"/>
          <w:sz w:val="32"/>
          <w:szCs w:val="32"/>
        </w:rPr>
        <w:t>和</w:t>
      </w:r>
      <w:r>
        <w:rPr>
          <w:rFonts w:hAnsi="仿宋" w:eastAsia="仿宋"/>
          <w:snapToGrid w:val="0"/>
          <w:color w:val="000000"/>
          <w:kern w:val="0"/>
          <w:sz w:val="32"/>
          <w:szCs w:val="32"/>
        </w:rPr>
        <w:t>上报数据文件刻录</w:t>
      </w:r>
      <w:r>
        <w:rPr>
          <w:rFonts w:hint="eastAsia" w:hAnsi="仿宋" w:eastAsia="仿宋"/>
          <w:snapToGrid w:val="0"/>
          <w:color w:val="000000"/>
          <w:kern w:val="0"/>
          <w:sz w:val="32"/>
          <w:szCs w:val="32"/>
        </w:rPr>
        <w:t>到</w:t>
      </w:r>
      <w:r>
        <w:rPr>
          <w:rFonts w:hAnsi="仿宋" w:eastAsia="仿宋"/>
          <w:snapToGrid w:val="0"/>
          <w:color w:val="000000"/>
          <w:kern w:val="0"/>
          <w:sz w:val="32"/>
          <w:szCs w:val="32"/>
        </w:rPr>
        <w:t>光盘</w:t>
      </w:r>
      <w:r>
        <w:rPr>
          <w:rFonts w:hint="eastAsia" w:hAnsi="仿宋" w:eastAsia="仿宋"/>
          <w:snapToGrid w:val="0"/>
          <w:kern w:val="0"/>
          <w:sz w:val="32"/>
          <w:szCs w:val="32"/>
        </w:rPr>
        <w:t>(数据</w:t>
      </w:r>
      <w:r>
        <w:rPr>
          <w:rFonts w:hAnsi="仿宋" w:eastAsia="仿宋"/>
          <w:snapToGrid w:val="0"/>
          <w:kern w:val="0"/>
          <w:sz w:val="32"/>
          <w:szCs w:val="32"/>
        </w:rPr>
        <w:t>文件名及后缀名称请勿</w:t>
      </w:r>
      <w:r>
        <w:rPr>
          <w:rFonts w:hAnsi="仿宋" w:eastAsia="仿宋"/>
          <w:snapToGrid w:val="0"/>
          <w:color w:val="000000"/>
          <w:kern w:val="0"/>
          <w:sz w:val="32"/>
          <w:szCs w:val="32"/>
        </w:rPr>
        <w:t>删改</w:t>
      </w:r>
      <w:r>
        <w:rPr>
          <w:rFonts w:hint="eastAsia" w:hAnsi="仿宋" w:eastAsia="仿宋"/>
          <w:snapToGrid w:val="0"/>
          <w:kern w:val="0"/>
          <w:sz w:val="32"/>
          <w:szCs w:val="32"/>
        </w:rPr>
        <w:t>)</w:t>
      </w:r>
      <w:r>
        <w:rPr>
          <w:rFonts w:hAnsi="仿宋" w:eastAsia="仿宋"/>
          <w:snapToGrid w:val="0"/>
          <w:color w:val="000000"/>
          <w:kern w:val="0"/>
          <w:sz w:val="32"/>
          <w:szCs w:val="32"/>
        </w:rPr>
        <w:t>。</w:t>
      </w:r>
    </w:p>
    <w:p w14:paraId="4F27E907">
      <w:pPr>
        <w:autoSpaceDE w:val="0"/>
        <w:autoSpaceDN w:val="0"/>
        <w:adjustRightInd w:val="0"/>
        <w:spacing w:line="580" w:lineRule="exact"/>
        <w:ind w:firstLine="636" w:firstLineChars="177"/>
        <w:rPr>
          <w:rFonts w:eastAsia="仿宋"/>
          <w:snapToGrid w:val="0"/>
          <w:color w:val="000000"/>
          <w:kern w:val="0"/>
          <w:sz w:val="32"/>
          <w:szCs w:val="32"/>
        </w:rPr>
      </w:pPr>
      <w:r>
        <w:rPr>
          <w:rFonts w:hAnsi="仿宋" w:eastAsia="仿宋"/>
          <w:snapToGrid w:val="0"/>
          <w:color w:val="000000"/>
          <w:kern w:val="0"/>
          <w:sz w:val="32"/>
          <w:szCs w:val="32"/>
        </w:rPr>
        <w:t>（</w:t>
      </w:r>
      <w:r>
        <w:rPr>
          <w:rFonts w:hint="eastAsia" w:hAnsi="仿宋" w:eastAsia="仿宋"/>
          <w:snapToGrid w:val="0"/>
          <w:color w:val="000000"/>
          <w:kern w:val="0"/>
          <w:sz w:val="32"/>
          <w:szCs w:val="32"/>
        </w:rPr>
        <w:t>四</w:t>
      </w:r>
      <w:r>
        <w:rPr>
          <w:rFonts w:hAnsi="仿宋" w:eastAsia="仿宋"/>
          <w:snapToGrid w:val="0"/>
          <w:color w:val="000000"/>
          <w:kern w:val="0"/>
          <w:sz w:val="32"/>
          <w:szCs w:val="32"/>
        </w:rPr>
        <w:t>）打印</w:t>
      </w:r>
      <w:r>
        <w:rPr>
          <w:rFonts w:eastAsia="仿宋"/>
          <w:snapToGrid w:val="0"/>
          <w:color w:val="000000"/>
          <w:kern w:val="0"/>
          <w:sz w:val="32"/>
          <w:szCs w:val="32"/>
        </w:rPr>
        <w:t>PDF</w:t>
      </w:r>
      <w:r>
        <w:rPr>
          <w:rFonts w:hAnsi="仿宋" w:eastAsia="仿宋"/>
          <w:snapToGrid w:val="0"/>
          <w:color w:val="000000"/>
          <w:kern w:val="0"/>
          <w:sz w:val="32"/>
          <w:szCs w:val="32"/>
        </w:rPr>
        <w:t>版提名书</w:t>
      </w:r>
      <w:r>
        <w:rPr>
          <w:rFonts w:hint="eastAsia" w:hAnsi="仿宋" w:eastAsia="仿宋"/>
          <w:snapToGrid w:val="0"/>
          <w:color w:val="000000"/>
          <w:kern w:val="0"/>
          <w:sz w:val="32"/>
          <w:szCs w:val="32"/>
        </w:rPr>
        <w:t>，提名人签字；</w:t>
      </w:r>
      <w:r>
        <w:rPr>
          <w:rFonts w:hAnsi="仿宋" w:eastAsia="仿宋"/>
          <w:snapToGrid w:val="0"/>
          <w:color w:val="000000"/>
          <w:kern w:val="0"/>
          <w:sz w:val="32"/>
          <w:szCs w:val="32"/>
        </w:rPr>
        <w:t>填写带</w:t>
      </w:r>
      <w:r>
        <w:rPr>
          <w:rFonts w:hint="eastAsia" w:hAnsi="仿宋" w:eastAsia="仿宋"/>
          <w:snapToGrid w:val="0"/>
          <w:color w:val="000000"/>
          <w:kern w:val="0"/>
          <w:sz w:val="32"/>
          <w:szCs w:val="32"/>
        </w:rPr>
        <w:t>钢印</w:t>
      </w:r>
      <w:r>
        <w:rPr>
          <w:rFonts w:hAnsi="仿宋" w:eastAsia="仿宋"/>
          <w:snapToGrid w:val="0"/>
          <w:color w:val="000000"/>
          <w:kern w:val="0"/>
          <w:sz w:val="32"/>
          <w:szCs w:val="32"/>
        </w:rPr>
        <w:t>的提名书封面（</w:t>
      </w:r>
      <w:r>
        <w:rPr>
          <w:rFonts w:hint="eastAsia" w:hAnsi="仿宋" w:eastAsia="仿宋"/>
          <w:snapToGrid w:val="0"/>
          <w:color w:val="000000"/>
          <w:kern w:val="0"/>
          <w:sz w:val="32"/>
          <w:szCs w:val="32"/>
        </w:rPr>
        <w:t>附件</w:t>
      </w:r>
      <w:r>
        <w:rPr>
          <w:rFonts w:hAnsi="仿宋" w:eastAsia="仿宋"/>
          <w:snapToGrid w:val="0"/>
          <w:color w:val="000000"/>
          <w:kern w:val="0"/>
          <w:sz w:val="32"/>
          <w:szCs w:val="32"/>
        </w:rPr>
        <w:t>2</w:t>
      </w:r>
      <w:r>
        <w:rPr>
          <w:rFonts w:hint="eastAsia" w:hAnsi="仿宋" w:eastAsia="仿宋"/>
          <w:snapToGrid w:val="0"/>
          <w:color w:val="000000"/>
          <w:kern w:val="0"/>
          <w:sz w:val="32"/>
          <w:szCs w:val="32"/>
        </w:rPr>
        <w:t>的纸质版，将通过E</w:t>
      </w:r>
      <w:r>
        <w:rPr>
          <w:rFonts w:hAnsi="仿宋" w:eastAsia="仿宋"/>
          <w:snapToGrid w:val="0"/>
          <w:color w:val="000000"/>
          <w:kern w:val="0"/>
          <w:sz w:val="32"/>
          <w:szCs w:val="32"/>
        </w:rPr>
        <w:t>MS寄送</w:t>
      </w:r>
      <w:r>
        <w:rPr>
          <w:rFonts w:hint="eastAsia" w:hAnsi="仿宋" w:eastAsia="仿宋"/>
          <w:snapToGrid w:val="0"/>
          <w:color w:val="000000"/>
          <w:kern w:val="0"/>
          <w:sz w:val="32"/>
          <w:szCs w:val="32"/>
        </w:rPr>
        <w:t>给各提名人</w:t>
      </w:r>
      <w:r>
        <w:rPr>
          <w:rFonts w:hAnsi="仿宋" w:eastAsia="仿宋"/>
          <w:snapToGrid w:val="0"/>
          <w:color w:val="000000"/>
          <w:kern w:val="0"/>
          <w:sz w:val="32"/>
          <w:szCs w:val="32"/>
        </w:rPr>
        <w:t>）</w:t>
      </w:r>
      <w:r>
        <w:rPr>
          <w:rFonts w:hint="eastAsia" w:hAnsi="仿宋" w:eastAsia="仿宋"/>
          <w:snapToGrid w:val="0"/>
          <w:color w:val="000000"/>
          <w:kern w:val="0"/>
          <w:sz w:val="32"/>
          <w:szCs w:val="32"/>
        </w:rPr>
        <w:t>。</w:t>
      </w:r>
      <w:r>
        <w:rPr>
          <w:rFonts w:hAnsi="仿宋" w:eastAsia="仿宋"/>
          <w:snapToGrid w:val="0"/>
          <w:color w:val="000000"/>
          <w:kern w:val="0"/>
          <w:sz w:val="32"/>
          <w:szCs w:val="32"/>
        </w:rPr>
        <w:t>将二者装订成册作为提名书原件。</w:t>
      </w:r>
    </w:p>
    <w:p w14:paraId="22E3E928">
      <w:pPr>
        <w:autoSpaceDE w:val="0"/>
        <w:autoSpaceDN w:val="0"/>
        <w:adjustRightInd w:val="0"/>
        <w:spacing w:line="580" w:lineRule="exact"/>
        <w:ind w:firstLine="636" w:firstLineChars="177"/>
        <w:rPr>
          <w:rFonts w:hAnsi="仿宋" w:eastAsia="仿宋"/>
          <w:snapToGrid w:val="0"/>
          <w:color w:val="000000"/>
          <w:kern w:val="0"/>
          <w:sz w:val="32"/>
          <w:szCs w:val="32"/>
          <w:highlight w:val="yellow"/>
        </w:rPr>
      </w:pPr>
      <w:r>
        <w:rPr>
          <w:rFonts w:hAnsi="仿宋" w:eastAsia="仿宋"/>
          <w:snapToGrid w:val="0"/>
          <w:color w:val="000000"/>
          <w:kern w:val="0"/>
          <w:sz w:val="32"/>
          <w:szCs w:val="32"/>
        </w:rPr>
        <w:t>（</w:t>
      </w:r>
      <w:r>
        <w:rPr>
          <w:rFonts w:hint="eastAsia" w:hAnsi="仿宋" w:eastAsia="仿宋"/>
          <w:snapToGrid w:val="0"/>
          <w:color w:val="000000"/>
          <w:kern w:val="0"/>
          <w:sz w:val="32"/>
          <w:szCs w:val="32"/>
        </w:rPr>
        <w:t>五</w:t>
      </w:r>
      <w:r>
        <w:rPr>
          <w:rFonts w:hAnsi="仿宋" w:eastAsia="仿宋"/>
          <w:snapToGrid w:val="0"/>
          <w:color w:val="000000"/>
          <w:kern w:val="0"/>
          <w:sz w:val="32"/>
          <w:szCs w:val="32"/>
        </w:rPr>
        <w:t>）将电子数据光盘、提名书原件</w:t>
      </w:r>
      <w:r>
        <w:rPr>
          <w:rFonts w:hint="eastAsia" w:hAnsi="仿宋" w:eastAsia="仿宋"/>
          <w:snapToGrid w:val="0"/>
          <w:color w:val="000000"/>
          <w:kern w:val="0"/>
          <w:sz w:val="32"/>
          <w:szCs w:val="32"/>
        </w:rPr>
        <w:t>、不涉密证明以及</w:t>
      </w:r>
      <w:r>
        <w:rPr>
          <w:rFonts w:hAnsi="仿宋" w:eastAsia="仿宋"/>
          <w:snapToGrid w:val="0"/>
          <w:color w:val="000000"/>
          <w:kern w:val="0"/>
          <w:sz w:val="32"/>
          <w:szCs w:val="32"/>
        </w:rPr>
        <w:t>辅证材料</w:t>
      </w:r>
      <w:r>
        <w:rPr>
          <w:rFonts w:hint="eastAsia" w:hAnsi="仿宋" w:eastAsia="仿宋"/>
          <w:snapToGrid w:val="0"/>
          <w:color w:val="000000"/>
          <w:kern w:val="0"/>
          <w:sz w:val="32"/>
          <w:szCs w:val="32"/>
        </w:rPr>
        <w:t>（如有）</w:t>
      </w:r>
      <w:r>
        <w:rPr>
          <w:rFonts w:hAnsi="仿宋" w:eastAsia="仿宋"/>
          <w:snapToGrid w:val="0"/>
          <w:color w:val="000000"/>
          <w:kern w:val="0"/>
          <w:sz w:val="32"/>
          <w:szCs w:val="32"/>
        </w:rPr>
        <w:t>各</w:t>
      </w:r>
      <w:r>
        <w:rPr>
          <w:rFonts w:eastAsia="仿宋"/>
          <w:snapToGrid w:val="0"/>
          <w:color w:val="000000"/>
          <w:kern w:val="0"/>
          <w:sz w:val="32"/>
          <w:szCs w:val="32"/>
        </w:rPr>
        <w:t>1</w:t>
      </w:r>
      <w:r>
        <w:rPr>
          <w:rFonts w:hAnsi="仿宋" w:eastAsia="仿宋"/>
          <w:snapToGrid w:val="0"/>
          <w:color w:val="000000"/>
          <w:kern w:val="0"/>
          <w:sz w:val="32"/>
          <w:szCs w:val="32"/>
        </w:rPr>
        <w:t>份，于</w:t>
      </w:r>
      <w:r>
        <w:rPr>
          <w:rFonts w:eastAsia="仿宋"/>
          <w:snapToGrid w:val="0"/>
          <w:color w:val="000000"/>
          <w:kern w:val="0"/>
          <w:sz w:val="32"/>
          <w:szCs w:val="32"/>
        </w:rPr>
        <w:t>202</w:t>
      </w:r>
      <w:r>
        <w:rPr>
          <w:rFonts w:hint="eastAsia" w:eastAsia="仿宋"/>
          <w:snapToGrid w:val="0"/>
          <w:color w:val="000000"/>
          <w:kern w:val="0"/>
          <w:sz w:val="32"/>
          <w:szCs w:val="32"/>
        </w:rPr>
        <w:t>6</w:t>
      </w:r>
      <w:r>
        <w:rPr>
          <w:rFonts w:hAnsi="仿宋" w:eastAsia="仿宋"/>
          <w:snapToGrid w:val="0"/>
          <w:color w:val="000000"/>
          <w:kern w:val="0"/>
          <w:sz w:val="32"/>
          <w:szCs w:val="32"/>
        </w:rPr>
        <w:t>年</w:t>
      </w:r>
      <w:r>
        <w:rPr>
          <w:rFonts w:eastAsia="仿宋"/>
          <w:snapToGrid w:val="0"/>
          <w:color w:val="000000"/>
          <w:kern w:val="0"/>
          <w:sz w:val="32"/>
          <w:szCs w:val="32"/>
        </w:rPr>
        <w:t>3</w:t>
      </w:r>
      <w:r>
        <w:rPr>
          <w:rFonts w:hAnsi="仿宋" w:eastAsia="仿宋"/>
          <w:snapToGrid w:val="0"/>
          <w:color w:val="000000"/>
          <w:kern w:val="0"/>
          <w:sz w:val="32"/>
          <w:szCs w:val="32"/>
        </w:rPr>
        <w:t>月</w:t>
      </w:r>
      <w:r>
        <w:rPr>
          <w:rFonts w:eastAsia="仿宋"/>
          <w:snapToGrid w:val="0"/>
          <w:color w:val="000000"/>
          <w:kern w:val="0"/>
          <w:sz w:val="32"/>
          <w:szCs w:val="32"/>
        </w:rPr>
        <w:t>31</w:t>
      </w:r>
      <w:r>
        <w:rPr>
          <w:rFonts w:hAnsi="仿宋" w:eastAsia="仿宋"/>
          <w:snapToGrid w:val="0"/>
          <w:color w:val="000000"/>
          <w:kern w:val="0"/>
          <w:sz w:val="32"/>
          <w:szCs w:val="32"/>
        </w:rPr>
        <w:t>日前</w:t>
      </w:r>
      <w:r>
        <w:rPr>
          <w:rFonts w:hint="eastAsia" w:eastAsia="仿宋"/>
          <w:snapToGrid w:val="0"/>
          <w:color w:val="000000"/>
          <w:kern w:val="0"/>
          <w:sz w:val="32"/>
          <w:szCs w:val="32"/>
        </w:rPr>
        <w:t>（</w:t>
      </w:r>
      <w:r>
        <w:rPr>
          <w:rFonts w:hAnsi="仿宋" w:eastAsia="仿宋"/>
          <w:snapToGrid w:val="0"/>
          <w:color w:val="000000"/>
          <w:kern w:val="0"/>
          <w:sz w:val="32"/>
          <w:szCs w:val="32"/>
        </w:rPr>
        <w:t>以寄出邮戳为准</w:t>
      </w:r>
      <w:r>
        <w:rPr>
          <w:rFonts w:hint="eastAsia" w:eastAsia="仿宋"/>
          <w:snapToGrid w:val="0"/>
          <w:color w:val="000000"/>
          <w:kern w:val="0"/>
          <w:sz w:val="32"/>
          <w:szCs w:val="32"/>
        </w:rPr>
        <w:t>）</w:t>
      </w:r>
      <w:r>
        <w:rPr>
          <w:rFonts w:hAnsi="仿宋" w:eastAsia="仿宋"/>
          <w:snapToGrid w:val="0"/>
          <w:color w:val="000000"/>
          <w:kern w:val="0"/>
          <w:sz w:val="32"/>
          <w:szCs w:val="32"/>
        </w:rPr>
        <w:t>一并</w:t>
      </w:r>
      <w:r>
        <w:rPr>
          <w:rFonts w:hint="eastAsia" w:hAnsi="仿宋" w:eastAsia="仿宋"/>
          <w:snapToGrid w:val="0"/>
          <w:color w:val="000000"/>
          <w:kern w:val="0"/>
          <w:sz w:val="32"/>
          <w:szCs w:val="32"/>
        </w:rPr>
        <w:t>邮寄</w:t>
      </w:r>
      <w:r>
        <w:rPr>
          <w:rFonts w:hAnsi="仿宋" w:eastAsia="仿宋"/>
          <w:snapToGrid w:val="0"/>
          <w:color w:val="000000"/>
          <w:kern w:val="0"/>
          <w:sz w:val="32"/>
          <w:szCs w:val="32"/>
        </w:rPr>
        <w:t>我办</w:t>
      </w:r>
      <w:r>
        <w:rPr>
          <w:rFonts w:hint="eastAsia" w:hAnsi="仿宋" w:eastAsia="仿宋"/>
          <w:snapToGrid w:val="0"/>
          <w:color w:val="000000"/>
          <w:kern w:val="0"/>
          <w:sz w:val="32"/>
          <w:szCs w:val="32"/>
        </w:rPr>
        <w:t>。请使用EMS快递，我办不受理同城快递、闪送、人工送件及顺丰快递等形式的文件递送</w:t>
      </w:r>
      <w:r>
        <w:rPr>
          <w:rFonts w:hAnsi="仿宋" w:eastAsia="仿宋"/>
          <w:snapToGrid w:val="0"/>
          <w:color w:val="000000"/>
          <w:kern w:val="0"/>
          <w:sz w:val="32"/>
          <w:szCs w:val="32"/>
        </w:rPr>
        <w:t>。辅证材料应单独装订成册并加装封面（附件3），请勿与提名书装订在一起。</w:t>
      </w:r>
    </w:p>
    <w:p w14:paraId="08A65341">
      <w:pPr>
        <w:autoSpaceDE w:val="0"/>
        <w:autoSpaceDN w:val="0"/>
        <w:adjustRightInd w:val="0"/>
        <w:spacing w:line="580" w:lineRule="exact"/>
        <w:ind w:firstLine="636" w:firstLineChars="177"/>
        <w:rPr>
          <w:rFonts w:hAnsi="仿宋" w:eastAsia="仿宋"/>
          <w:snapToGrid w:val="0"/>
          <w:color w:val="000000"/>
          <w:kern w:val="0"/>
          <w:sz w:val="32"/>
          <w:szCs w:val="32"/>
        </w:rPr>
      </w:pPr>
      <w:r>
        <w:rPr>
          <w:rFonts w:hint="eastAsia" w:ascii="黑体" w:hAnsi="黑体" w:eastAsia="黑体"/>
          <w:bCs/>
          <w:snapToGrid w:val="0"/>
          <w:color w:val="000000"/>
          <w:kern w:val="0"/>
          <w:sz w:val="32"/>
          <w:szCs w:val="32"/>
        </w:rPr>
        <w:t>四</w:t>
      </w:r>
      <w:r>
        <w:rPr>
          <w:rFonts w:ascii="黑体" w:hAnsi="黑体" w:eastAsia="黑体"/>
          <w:bCs/>
          <w:snapToGrid w:val="0"/>
          <w:color w:val="000000"/>
          <w:kern w:val="0"/>
          <w:sz w:val="32"/>
          <w:szCs w:val="32"/>
        </w:rPr>
        <w:t>、咨询</w:t>
      </w:r>
      <w:r>
        <w:rPr>
          <w:rFonts w:hint="eastAsia" w:ascii="黑体" w:hAnsi="黑体" w:eastAsia="黑体"/>
          <w:bCs/>
          <w:snapToGrid w:val="0"/>
          <w:color w:val="000000"/>
          <w:kern w:val="0"/>
          <w:sz w:val="32"/>
          <w:szCs w:val="32"/>
        </w:rPr>
        <w:t>联系</w:t>
      </w:r>
      <w:r>
        <w:rPr>
          <w:rFonts w:hint="eastAsia" w:hAnsi="仿宋" w:eastAsia="仿宋"/>
          <w:snapToGrid w:val="0"/>
          <w:color w:val="000000"/>
          <w:kern w:val="0"/>
          <w:sz w:val="32"/>
          <w:szCs w:val="32"/>
        </w:rPr>
        <w:t>方式</w:t>
      </w:r>
      <w:r>
        <w:rPr>
          <w:rFonts w:hAnsi="仿宋" w:eastAsia="仿宋"/>
          <w:snapToGrid w:val="0"/>
          <w:color w:val="000000"/>
          <w:kern w:val="0"/>
          <w:sz w:val="32"/>
          <w:szCs w:val="32"/>
        </w:rPr>
        <w:t xml:space="preserve"> </w:t>
      </w:r>
    </w:p>
    <w:p w14:paraId="2BE4AAAC">
      <w:pPr>
        <w:autoSpaceDE w:val="0"/>
        <w:autoSpaceDN w:val="0"/>
        <w:adjustRightInd w:val="0"/>
        <w:spacing w:line="580" w:lineRule="exact"/>
        <w:ind w:firstLine="636" w:firstLineChars="177"/>
        <w:rPr>
          <w:rFonts w:hAnsi="仿宋" w:eastAsia="仿宋"/>
          <w:snapToGrid w:val="0"/>
          <w:color w:val="000000"/>
          <w:kern w:val="0"/>
          <w:sz w:val="32"/>
          <w:szCs w:val="32"/>
          <w:lang w:val="en"/>
        </w:rPr>
      </w:pPr>
      <w:r>
        <w:rPr>
          <w:rFonts w:hint="eastAsia" w:hAnsi="仿宋" w:eastAsia="仿宋"/>
          <w:snapToGrid w:val="0"/>
          <w:color w:val="000000"/>
          <w:kern w:val="0"/>
          <w:sz w:val="32"/>
          <w:szCs w:val="32"/>
        </w:rPr>
        <w:t>业务咨询电话：</w:t>
      </w:r>
      <w:r>
        <w:rPr>
          <w:rFonts w:eastAsia="仿宋"/>
          <w:bCs/>
          <w:snapToGrid w:val="0"/>
          <w:spacing w:val="-12"/>
          <w:kern w:val="0"/>
          <w:sz w:val="32"/>
          <w:szCs w:val="32"/>
          <w:lang w:val="en"/>
        </w:rPr>
        <w:t>13641547693</w:t>
      </w:r>
      <w:r>
        <w:rPr>
          <w:rFonts w:hint="eastAsia" w:eastAsia="仿宋"/>
          <w:bCs/>
          <w:snapToGrid w:val="0"/>
          <w:spacing w:val="-12"/>
          <w:kern w:val="0"/>
          <w:sz w:val="32"/>
          <w:szCs w:val="32"/>
        </w:rPr>
        <w:t>、</w:t>
      </w:r>
      <w:r>
        <w:rPr>
          <w:rFonts w:eastAsia="仿宋"/>
          <w:bCs/>
          <w:snapToGrid w:val="0"/>
          <w:spacing w:val="-12"/>
          <w:kern w:val="0"/>
          <w:sz w:val="32"/>
          <w:szCs w:val="32"/>
        </w:rPr>
        <w:t>13811609823</w:t>
      </w:r>
      <w:r>
        <w:rPr>
          <w:rFonts w:hint="eastAsia" w:eastAsia="仿宋"/>
          <w:bCs/>
          <w:snapToGrid w:val="0"/>
          <w:spacing w:val="-12"/>
          <w:kern w:val="0"/>
          <w:sz w:val="32"/>
          <w:szCs w:val="32"/>
        </w:rPr>
        <w:t>、</w:t>
      </w:r>
      <w:r>
        <w:rPr>
          <w:rFonts w:hAnsi="仿宋" w:eastAsia="仿宋"/>
          <w:snapToGrid w:val="0"/>
          <w:color w:val="000000"/>
          <w:kern w:val="0"/>
          <w:sz w:val="32"/>
          <w:szCs w:val="32"/>
        </w:rPr>
        <w:t>15611863777</w:t>
      </w:r>
    </w:p>
    <w:p w14:paraId="6BFD3357">
      <w:pPr>
        <w:autoSpaceDE w:val="0"/>
        <w:autoSpaceDN w:val="0"/>
        <w:adjustRightInd w:val="0"/>
        <w:spacing w:line="580" w:lineRule="exact"/>
        <w:ind w:firstLine="636" w:firstLineChars="177"/>
        <w:rPr>
          <w:rFonts w:hint="eastAsia" w:hAnsi="仿宋" w:eastAsia="仿宋"/>
          <w:snapToGrid w:val="0"/>
          <w:color w:val="000000"/>
          <w:kern w:val="0"/>
          <w:sz w:val="32"/>
          <w:szCs w:val="32"/>
        </w:rPr>
      </w:pPr>
      <w:r>
        <w:rPr>
          <w:rFonts w:hint="eastAsia" w:hAnsi="仿宋" w:eastAsia="仿宋"/>
          <w:snapToGrid w:val="0"/>
          <w:color w:val="000000"/>
          <w:kern w:val="0"/>
          <w:sz w:val="32"/>
          <w:szCs w:val="32"/>
        </w:rPr>
        <w:t>技术咨询电话：18986169319</w:t>
      </w:r>
    </w:p>
    <w:p w14:paraId="1780F4C9">
      <w:pPr>
        <w:autoSpaceDE w:val="0"/>
        <w:autoSpaceDN w:val="0"/>
        <w:adjustRightInd w:val="0"/>
        <w:spacing w:line="580" w:lineRule="exact"/>
        <w:ind w:firstLine="636" w:firstLineChars="177"/>
        <w:rPr>
          <w:rFonts w:eastAsia="仿宋"/>
          <w:snapToGrid w:val="0"/>
          <w:color w:val="000000"/>
          <w:kern w:val="0"/>
          <w:sz w:val="32"/>
          <w:szCs w:val="32"/>
        </w:rPr>
      </w:pPr>
      <w:r>
        <w:rPr>
          <w:rFonts w:hAnsi="仿宋" w:eastAsia="仿宋"/>
          <w:snapToGrid w:val="0"/>
          <w:color w:val="000000"/>
          <w:kern w:val="0"/>
          <w:sz w:val="32"/>
          <w:szCs w:val="32"/>
        </w:rPr>
        <w:t>邮寄地址：</w:t>
      </w:r>
      <w:r>
        <w:rPr>
          <w:rFonts w:hint="eastAsia" w:eastAsia="仿宋"/>
          <w:snapToGrid w:val="0"/>
          <w:color w:val="000000"/>
          <w:kern w:val="0"/>
          <w:sz w:val="32"/>
          <w:szCs w:val="32"/>
        </w:rPr>
        <w:t>北京市</w:t>
      </w:r>
      <w:r>
        <w:rPr>
          <w:rFonts w:hint="eastAsia" w:hAnsi="仿宋" w:eastAsia="仿宋"/>
          <w:snapToGrid w:val="0"/>
          <w:color w:val="000000"/>
          <w:kern w:val="0"/>
          <w:sz w:val="32"/>
          <w:szCs w:val="32"/>
        </w:rPr>
        <w:t>海淀区</w:t>
      </w:r>
      <w:r>
        <w:rPr>
          <w:rFonts w:hint="eastAsia" w:ascii="仿宋" w:hAnsi="仿宋" w:eastAsia="仿宋"/>
          <w:bCs/>
          <w:snapToGrid w:val="0"/>
          <w:spacing w:val="-12"/>
          <w:kern w:val="0"/>
          <w:sz w:val="32"/>
          <w:szCs w:val="32"/>
        </w:rPr>
        <w:t>复兴路乙</w:t>
      </w:r>
      <w:r>
        <w:rPr>
          <w:rFonts w:hint="eastAsia" w:eastAsia="仿宋"/>
          <w:bCs/>
          <w:snapToGrid w:val="0"/>
          <w:spacing w:val="-12"/>
          <w:kern w:val="0"/>
          <w:sz w:val="32"/>
          <w:szCs w:val="32"/>
        </w:rPr>
        <w:t>15</w:t>
      </w:r>
      <w:r>
        <w:rPr>
          <w:rFonts w:hint="eastAsia" w:ascii="仿宋" w:hAnsi="仿宋" w:eastAsia="仿宋"/>
          <w:bCs/>
          <w:snapToGrid w:val="0"/>
          <w:spacing w:val="-12"/>
          <w:kern w:val="0"/>
          <w:sz w:val="32"/>
          <w:szCs w:val="32"/>
        </w:rPr>
        <w:t>号</w:t>
      </w:r>
    </w:p>
    <w:p w14:paraId="57199A3D">
      <w:pPr>
        <w:autoSpaceDE w:val="0"/>
        <w:autoSpaceDN w:val="0"/>
        <w:adjustRightInd w:val="0"/>
        <w:spacing w:line="580" w:lineRule="exact"/>
        <w:ind w:firstLine="636" w:firstLineChars="177"/>
        <w:rPr>
          <w:rFonts w:eastAsia="仿宋"/>
          <w:snapToGrid w:val="0"/>
          <w:color w:val="000000"/>
          <w:kern w:val="0"/>
          <w:sz w:val="32"/>
          <w:szCs w:val="32"/>
        </w:rPr>
      </w:pPr>
      <w:r>
        <w:rPr>
          <w:rFonts w:hAnsi="仿宋" w:eastAsia="仿宋"/>
          <w:snapToGrid w:val="0"/>
          <w:color w:val="000000"/>
          <w:kern w:val="0"/>
          <w:sz w:val="32"/>
          <w:szCs w:val="32"/>
        </w:rPr>
        <w:t>邮政编码：100</w:t>
      </w:r>
      <w:r>
        <w:rPr>
          <w:rFonts w:hint="eastAsia" w:hAnsi="仿宋" w:eastAsia="仿宋"/>
          <w:snapToGrid w:val="0"/>
          <w:color w:val="000000"/>
          <w:kern w:val="0"/>
          <w:sz w:val="32"/>
          <w:szCs w:val="32"/>
        </w:rPr>
        <w:t>862</w:t>
      </w:r>
      <w:r>
        <w:rPr>
          <w:rFonts w:hAnsi="仿宋" w:eastAsia="仿宋"/>
          <w:snapToGrid w:val="0"/>
          <w:color w:val="000000"/>
          <w:kern w:val="0"/>
          <w:sz w:val="32"/>
          <w:szCs w:val="32"/>
        </w:rPr>
        <w:t xml:space="preserve"> </w:t>
      </w:r>
    </w:p>
    <w:p w14:paraId="514194AE">
      <w:pPr>
        <w:autoSpaceDE w:val="0"/>
        <w:autoSpaceDN w:val="0"/>
        <w:adjustRightInd w:val="0"/>
        <w:spacing w:line="580" w:lineRule="exact"/>
        <w:ind w:firstLine="636" w:firstLineChars="177"/>
        <w:rPr>
          <w:rFonts w:hAnsi="仿宋" w:eastAsia="仿宋"/>
          <w:snapToGrid w:val="0"/>
          <w:color w:val="000000"/>
          <w:kern w:val="0"/>
          <w:sz w:val="32"/>
          <w:szCs w:val="32"/>
        </w:rPr>
      </w:pPr>
      <w:r>
        <w:rPr>
          <w:rFonts w:hAnsi="仿宋" w:eastAsia="仿宋"/>
          <w:snapToGrid w:val="0"/>
          <w:color w:val="000000"/>
          <w:kern w:val="0"/>
          <w:sz w:val="32"/>
          <w:szCs w:val="32"/>
        </w:rPr>
        <w:t>接</w:t>
      </w:r>
      <w:r>
        <w:rPr>
          <w:rFonts w:eastAsia="仿宋"/>
          <w:snapToGrid w:val="0"/>
          <w:color w:val="000000"/>
          <w:kern w:val="0"/>
          <w:sz w:val="32"/>
          <w:szCs w:val="32"/>
        </w:rPr>
        <w:t xml:space="preserve"> </w:t>
      </w:r>
      <w:r>
        <w:rPr>
          <w:rFonts w:hAnsi="仿宋" w:eastAsia="仿宋"/>
          <w:snapToGrid w:val="0"/>
          <w:color w:val="000000"/>
          <w:kern w:val="0"/>
          <w:sz w:val="32"/>
          <w:szCs w:val="32"/>
        </w:rPr>
        <w:t>收</w:t>
      </w:r>
      <w:r>
        <w:rPr>
          <w:rFonts w:eastAsia="仿宋"/>
          <w:snapToGrid w:val="0"/>
          <w:color w:val="000000"/>
          <w:kern w:val="0"/>
          <w:sz w:val="32"/>
          <w:szCs w:val="32"/>
        </w:rPr>
        <w:t xml:space="preserve"> </w:t>
      </w:r>
      <w:r>
        <w:rPr>
          <w:rFonts w:hAnsi="仿宋" w:eastAsia="仿宋"/>
          <w:snapToGrid w:val="0"/>
          <w:color w:val="000000"/>
          <w:kern w:val="0"/>
          <w:sz w:val="32"/>
          <w:szCs w:val="32"/>
        </w:rPr>
        <w:t>人：何梁何利</w:t>
      </w:r>
      <w:r>
        <w:rPr>
          <w:rFonts w:hint="eastAsia" w:hAnsi="仿宋" w:eastAsia="仿宋"/>
          <w:snapToGrid w:val="0"/>
          <w:color w:val="000000"/>
          <w:kern w:val="0"/>
          <w:sz w:val="32"/>
          <w:szCs w:val="32"/>
        </w:rPr>
        <w:t>基金</w:t>
      </w:r>
      <w:r>
        <w:rPr>
          <w:rFonts w:hAnsi="仿宋" w:eastAsia="仿宋"/>
          <w:snapToGrid w:val="0"/>
          <w:color w:val="000000"/>
          <w:kern w:val="0"/>
          <w:sz w:val="32"/>
          <w:szCs w:val="32"/>
        </w:rPr>
        <w:t>评选委员会办公室</w:t>
      </w:r>
    </w:p>
    <w:p w14:paraId="1FFD075C">
      <w:pPr>
        <w:autoSpaceDE w:val="0"/>
        <w:autoSpaceDN w:val="0"/>
        <w:adjustRightInd w:val="0"/>
        <w:spacing w:line="580" w:lineRule="exact"/>
        <w:ind w:firstLine="636" w:firstLineChars="177"/>
        <w:rPr>
          <w:rFonts w:hAnsi="仿宋" w:eastAsia="仿宋"/>
          <w:snapToGrid w:val="0"/>
          <w:color w:val="000000"/>
          <w:kern w:val="0"/>
          <w:sz w:val="32"/>
          <w:szCs w:val="32"/>
          <w:lang w:val="en"/>
        </w:rPr>
      </w:pPr>
      <w:r>
        <w:rPr>
          <w:rFonts w:hint="eastAsia" w:hAnsi="仿宋" w:eastAsia="仿宋"/>
          <w:snapToGrid w:val="0"/>
          <w:color w:val="000000"/>
          <w:kern w:val="0"/>
          <w:sz w:val="32"/>
          <w:szCs w:val="32"/>
        </w:rPr>
        <w:t>联系电话：</w:t>
      </w:r>
      <w:r>
        <w:rPr>
          <w:rFonts w:hAnsi="仿宋" w:eastAsia="仿宋"/>
          <w:snapToGrid w:val="0"/>
          <w:color w:val="000000"/>
          <w:kern w:val="0"/>
          <w:sz w:val="32"/>
          <w:szCs w:val="32"/>
          <w:lang w:val="en"/>
        </w:rPr>
        <w:t>13641547693</w:t>
      </w:r>
    </w:p>
    <w:p w14:paraId="5CF952FB">
      <w:pPr>
        <w:autoSpaceDE w:val="0"/>
        <w:autoSpaceDN w:val="0"/>
        <w:adjustRightInd w:val="0"/>
        <w:spacing w:line="560" w:lineRule="exact"/>
        <w:ind w:firstLine="636" w:firstLineChars="177"/>
        <w:jc w:val="left"/>
        <w:rPr>
          <w:rFonts w:eastAsia="仿宋"/>
          <w:b/>
          <w:bCs/>
          <w:snapToGrid w:val="0"/>
          <w:color w:val="000000"/>
          <w:kern w:val="0"/>
          <w:sz w:val="32"/>
          <w:szCs w:val="32"/>
        </w:rPr>
      </w:pPr>
      <w:r>
        <w:rPr>
          <w:rFonts w:hint="eastAsia" w:eastAsia="仿宋"/>
          <w:b/>
          <w:bCs/>
          <w:snapToGrid w:val="0"/>
          <w:color w:val="000000"/>
          <w:kern w:val="0"/>
          <w:sz w:val="32"/>
          <w:szCs w:val="32"/>
        </w:rPr>
        <w:t xml:space="preserve">    </w:t>
      </w:r>
    </w:p>
    <w:p w14:paraId="49F77065">
      <w:pPr>
        <w:autoSpaceDE w:val="0"/>
        <w:autoSpaceDN w:val="0"/>
        <w:adjustRightInd w:val="0"/>
        <w:spacing w:line="560" w:lineRule="exact"/>
        <w:ind w:firstLine="636" w:firstLineChars="177"/>
        <w:jc w:val="left"/>
        <w:rPr>
          <w:rFonts w:eastAsia="仿宋"/>
          <w:b/>
          <w:bCs/>
          <w:snapToGrid w:val="0"/>
          <w:color w:val="000000"/>
          <w:kern w:val="0"/>
          <w:sz w:val="32"/>
          <w:szCs w:val="32"/>
        </w:rPr>
      </w:pPr>
    </w:p>
    <w:p w14:paraId="31D15528">
      <w:pPr>
        <w:autoSpaceDE w:val="0"/>
        <w:autoSpaceDN w:val="0"/>
        <w:adjustRightInd w:val="0"/>
        <w:spacing w:line="560" w:lineRule="exact"/>
        <w:ind w:firstLine="636" w:firstLineChars="177"/>
        <w:jc w:val="left"/>
        <w:rPr>
          <w:rFonts w:hint="eastAsia" w:eastAsia="仿宋"/>
          <w:b/>
          <w:bCs/>
          <w:snapToGrid w:val="0"/>
          <w:color w:val="000000"/>
          <w:kern w:val="0"/>
          <w:sz w:val="32"/>
          <w:szCs w:val="32"/>
        </w:rPr>
      </w:pPr>
    </w:p>
    <w:p w14:paraId="77AB67A7">
      <w:pPr>
        <w:autoSpaceDE w:val="0"/>
        <w:autoSpaceDN w:val="0"/>
        <w:adjustRightInd w:val="0"/>
        <w:spacing w:line="580" w:lineRule="exact"/>
        <w:ind w:firstLine="636" w:firstLineChars="177"/>
        <w:rPr>
          <w:rFonts w:eastAsia="仿宋"/>
          <w:snapToGrid w:val="0"/>
          <w:color w:val="000000"/>
          <w:kern w:val="0"/>
          <w:sz w:val="32"/>
          <w:szCs w:val="32"/>
        </w:rPr>
      </w:pPr>
      <w:r>
        <w:rPr>
          <w:rFonts w:hAnsi="仿宋" w:eastAsia="仿宋"/>
          <w:snapToGrid w:val="0"/>
          <w:color w:val="000000"/>
          <w:kern w:val="0"/>
          <w:sz w:val="32"/>
          <w:szCs w:val="32"/>
        </w:rPr>
        <w:t>附件</w:t>
      </w:r>
      <w:r>
        <w:rPr>
          <w:rFonts w:eastAsia="仿宋"/>
          <w:snapToGrid w:val="0"/>
          <w:color w:val="000000"/>
          <w:kern w:val="0"/>
          <w:sz w:val="32"/>
          <w:szCs w:val="32"/>
        </w:rPr>
        <w:t>:</w:t>
      </w:r>
      <w:r>
        <w:rPr>
          <w:rFonts w:hint="eastAsia" w:eastAsia="仿宋"/>
          <w:snapToGrid w:val="0"/>
          <w:color w:val="000000"/>
          <w:kern w:val="0"/>
          <w:sz w:val="32"/>
          <w:szCs w:val="32"/>
        </w:rPr>
        <w:t xml:space="preserve"> </w:t>
      </w:r>
      <w:r>
        <w:rPr>
          <w:rFonts w:eastAsia="仿宋"/>
          <w:snapToGrid w:val="0"/>
          <w:color w:val="000000"/>
          <w:kern w:val="0"/>
          <w:sz w:val="32"/>
          <w:szCs w:val="32"/>
        </w:rPr>
        <w:t>1.</w:t>
      </w:r>
      <w:r>
        <w:rPr>
          <w:rFonts w:hint="eastAsia" w:eastAsia="仿宋"/>
          <w:snapToGrid w:val="0"/>
          <w:color w:val="000000"/>
          <w:kern w:val="0"/>
          <w:sz w:val="32"/>
          <w:szCs w:val="32"/>
        </w:rPr>
        <w:t>不涉密</w:t>
      </w:r>
      <w:r>
        <w:rPr>
          <w:rFonts w:hint="eastAsia" w:hAnsi="仿宋" w:eastAsia="仿宋"/>
          <w:snapToGrid w:val="0"/>
          <w:color w:val="000000"/>
          <w:kern w:val="0"/>
          <w:sz w:val="32"/>
          <w:szCs w:val="32"/>
        </w:rPr>
        <w:t>证明</w:t>
      </w:r>
      <w:r>
        <w:rPr>
          <w:rFonts w:hint="eastAsia" w:eastAsia="仿宋"/>
          <w:snapToGrid w:val="0"/>
          <w:color w:val="000000"/>
          <w:kern w:val="0"/>
          <w:sz w:val="32"/>
          <w:szCs w:val="32"/>
        </w:rPr>
        <w:t>模板</w:t>
      </w:r>
    </w:p>
    <w:p w14:paraId="66F1888B">
      <w:pPr>
        <w:autoSpaceDE w:val="0"/>
        <w:autoSpaceDN w:val="0"/>
        <w:adjustRightInd w:val="0"/>
        <w:spacing w:line="580" w:lineRule="exact"/>
        <w:ind w:firstLine="1440" w:firstLineChars="400"/>
        <w:jc w:val="left"/>
        <w:rPr>
          <w:rFonts w:eastAsia="仿宋"/>
          <w:snapToGrid w:val="0"/>
          <w:color w:val="000000"/>
          <w:kern w:val="0"/>
          <w:sz w:val="32"/>
          <w:szCs w:val="32"/>
        </w:rPr>
      </w:pPr>
      <w:r>
        <w:rPr>
          <w:rFonts w:eastAsia="仿宋"/>
          <w:snapToGrid w:val="0"/>
          <w:color w:val="000000"/>
          <w:kern w:val="0"/>
          <w:sz w:val="32"/>
          <w:szCs w:val="32"/>
        </w:rPr>
        <w:t>2.</w:t>
      </w:r>
      <w:r>
        <w:rPr>
          <w:rFonts w:hAnsi="仿宋" w:eastAsia="仿宋"/>
          <w:snapToGrid w:val="0"/>
          <w:color w:val="000000"/>
          <w:kern w:val="0"/>
          <w:sz w:val="32"/>
          <w:szCs w:val="32"/>
        </w:rPr>
        <w:t>《何梁何利基金科学与技术奖提名书》封面原件</w:t>
      </w:r>
    </w:p>
    <w:p w14:paraId="7BD2893D">
      <w:pPr>
        <w:autoSpaceDE w:val="0"/>
        <w:autoSpaceDN w:val="0"/>
        <w:adjustRightInd w:val="0"/>
        <w:spacing w:line="580" w:lineRule="exact"/>
        <w:ind w:firstLine="1440" w:firstLineChars="400"/>
        <w:jc w:val="left"/>
        <w:rPr>
          <w:rFonts w:hAnsi="仿宋" w:eastAsia="仿宋"/>
          <w:snapToGrid w:val="0"/>
          <w:color w:val="000000"/>
          <w:kern w:val="0"/>
          <w:sz w:val="32"/>
          <w:szCs w:val="32"/>
        </w:rPr>
      </w:pPr>
      <w:r>
        <w:rPr>
          <w:rFonts w:eastAsia="仿宋"/>
          <w:snapToGrid w:val="0"/>
          <w:color w:val="000000"/>
          <w:kern w:val="0"/>
          <w:sz w:val="32"/>
          <w:szCs w:val="32"/>
        </w:rPr>
        <w:t>3.</w:t>
      </w:r>
      <w:r>
        <w:rPr>
          <w:rFonts w:hAnsi="仿宋" w:eastAsia="仿宋"/>
          <w:snapToGrid w:val="0"/>
          <w:color w:val="000000"/>
          <w:kern w:val="0"/>
          <w:sz w:val="32"/>
          <w:szCs w:val="32"/>
        </w:rPr>
        <w:t>辅证材料封面模板</w:t>
      </w:r>
    </w:p>
    <w:p w14:paraId="7A83C31F">
      <w:pPr>
        <w:autoSpaceDE w:val="0"/>
        <w:autoSpaceDN w:val="0"/>
        <w:adjustRightInd w:val="0"/>
        <w:spacing w:line="580" w:lineRule="exact"/>
        <w:ind w:firstLine="1440" w:firstLineChars="400"/>
        <w:jc w:val="left"/>
        <w:rPr>
          <w:rFonts w:eastAsia="仿宋"/>
          <w:snapToGrid w:val="0"/>
          <w:color w:val="000000"/>
          <w:kern w:val="0"/>
          <w:sz w:val="32"/>
          <w:szCs w:val="32"/>
        </w:rPr>
      </w:pPr>
      <w:r>
        <w:rPr>
          <w:rFonts w:hint="eastAsia" w:hAnsi="仿宋" w:eastAsia="仿宋"/>
          <w:snapToGrid w:val="0"/>
          <w:color w:val="000000"/>
          <w:kern w:val="0"/>
          <w:sz w:val="32"/>
          <w:szCs w:val="32"/>
        </w:rPr>
        <w:t>4.提名书填写说明</w:t>
      </w:r>
      <w:r>
        <w:rPr>
          <w:rFonts w:eastAsia="仿宋"/>
          <w:snapToGrid w:val="0"/>
          <w:color w:val="000000"/>
          <w:kern w:val="0"/>
          <w:sz w:val="32"/>
          <w:szCs w:val="32"/>
        </w:rPr>
        <w:t xml:space="preserve"> </w:t>
      </w:r>
    </w:p>
    <w:p w14:paraId="36DA866E">
      <w:pPr>
        <w:autoSpaceDE w:val="0"/>
        <w:autoSpaceDN w:val="0"/>
        <w:adjustRightInd w:val="0"/>
        <w:spacing w:line="580" w:lineRule="exact"/>
        <w:ind w:firstLine="1440" w:firstLineChars="400"/>
        <w:jc w:val="left"/>
        <w:rPr>
          <w:rFonts w:eastAsia="仿宋"/>
          <w:snapToGrid w:val="0"/>
          <w:color w:val="000000"/>
          <w:kern w:val="0"/>
          <w:sz w:val="32"/>
          <w:szCs w:val="32"/>
        </w:rPr>
      </w:pPr>
    </w:p>
    <w:p w14:paraId="6571A85F">
      <w:pPr>
        <w:autoSpaceDE w:val="0"/>
        <w:autoSpaceDN w:val="0"/>
        <w:adjustRightInd w:val="0"/>
        <w:spacing w:line="580" w:lineRule="exact"/>
        <w:ind w:firstLine="1440" w:firstLineChars="400"/>
        <w:jc w:val="left"/>
        <w:rPr>
          <w:rFonts w:eastAsia="仿宋"/>
          <w:snapToGrid w:val="0"/>
          <w:color w:val="000000"/>
          <w:kern w:val="0"/>
          <w:sz w:val="32"/>
          <w:szCs w:val="32"/>
        </w:rPr>
      </w:pPr>
    </w:p>
    <w:p w14:paraId="4669ADD9">
      <w:pPr>
        <w:autoSpaceDE w:val="0"/>
        <w:autoSpaceDN w:val="0"/>
        <w:adjustRightInd w:val="0"/>
        <w:spacing w:line="580" w:lineRule="exact"/>
        <w:rPr>
          <w:rFonts w:eastAsia="仿宋"/>
          <w:snapToGrid w:val="0"/>
          <w:color w:val="000000"/>
          <w:kern w:val="0"/>
          <w:sz w:val="32"/>
          <w:szCs w:val="32"/>
        </w:rPr>
      </w:pPr>
      <w:r>
        <w:rPr>
          <w:rFonts w:hint="eastAsia" w:eastAsia="仿宋"/>
          <w:snapToGrid w:val="0"/>
          <w:color w:val="000000"/>
          <w:kern w:val="0"/>
          <w:sz w:val="32"/>
          <w:szCs w:val="32"/>
        </w:rPr>
        <w:t xml:space="preserve"> </w:t>
      </w:r>
      <w:r>
        <w:rPr>
          <w:rFonts w:eastAsia="仿宋"/>
          <w:snapToGrid w:val="0"/>
          <w:color w:val="000000"/>
          <w:kern w:val="0"/>
          <w:sz w:val="32"/>
          <w:szCs w:val="32"/>
        </w:rPr>
        <w:t xml:space="preserve">                         </w:t>
      </w:r>
      <w:r>
        <w:rPr>
          <w:rFonts w:hAnsi="仿宋" w:eastAsia="仿宋"/>
          <w:snapToGrid w:val="0"/>
          <w:color w:val="000000"/>
          <w:kern w:val="0"/>
          <w:sz w:val="32"/>
          <w:szCs w:val="32"/>
        </w:rPr>
        <w:t>何梁何利基金评选委员会办公室</w:t>
      </w:r>
    </w:p>
    <w:p w14:paraId="04A2056D">
      <w:pPr>
        <w:autoSpaceDE w:val="0"/>
        <w:autoSpaceDN w:val="0"/>
        <w:adjustRightInd w:val="0"/>
        <w:spacing w:line="580" w:lineRule="exact"/>
        <w:ind w:firstLine="5400" w:firstLineChars="1500"/>
        <w:rPr>
          <w:rFonts w:eastAsia="仿宋"/>
          <w:snapToGrid w:val="0"/>
          <w:color w:val="000000"/>
          <w:kern w:val="0"/>
          <w:sz w:val="30"/>
          <w:szCs w:val="30"/>
        </w:rPr>
      </w:pPr>
      <w:r>
        <w:rPr>
          <w:rFonts w:hAnsi="仿宋" w:eastAsia="仿宋"/>
          <w:snapToGrid w:val="0"/>
          <w:color w:val="000000"/>
          <w:kern w:val="0"/>
          <w:sz w:val="32"/>
          <w:szCs w:val="32"/>
        </w:rPr>
        <w:t>二Ｏ二</w:t>
      </w:r>
      <w:r>
        <w:rPr>
          <w:rFonts w:hint="eastAsia" w:hAnsi="仿宋" w:eastAsia="仿宋"/>
          <w:snapToGrid w:val="0"/>
          <w:color w:val="000000"/>
          <w:kern w:val="0"/>
          <w:sz w:val="32"/>
          <w:szCs w:val="32"/>
        </w:rPr>
        <w:t>六</w:t>
      </w:r>
      <w:r>
        <w:rPr>
          <w:rFonts w:hAnsi="仿宋" w:eastAsia="仿宋"/>
          <w:snapToGrid w:val="0"/>
          <w:color w:val="000000"/>
          <w:kern w:val="0"/>
          <w:sz w:val="32"/>
          <w:szCs w:val="32"/>
        </w:rPr>
        <w:t>年</w:t>
      </w:r>
      <w:r>
        <w:rPr>
          <w:rFonts w:hint="eastAsia" w:hAnsi="仿宋" w:eastAsia="仿宋"/>
          <w:snapToGrid w:val="0"/>
          <w:color w:val="000000"/>
          <w:kern w:val="0"/>
          <w:sz w:val="32"/>
          <w:szCs w:val="32"/>
        </w:rPr>
        <w:t>二</w:t>
      </w:r>
      <w:r>
        <w:rPr>
          <w:rFonts w:hAnsi="仿宋" w:eastAsia="仿宋"/>
          <w:snapToGrid w:val="0"/>
          <w:color w:val="000000"/>
          <w:kern w:val="0"/>
          <w:sz w:val="32"/>
          <w:szCs w:val="32"/>
        </w:rPr>
        <w:t>月</w:t>
      </w:r>
    </w:p>
    <w:sectPr>
      <w:headerReference r:id="rId3" w:type="default"/>
      <w:footerReference r:id="rId5" w:type="default"/>
      <w:headerReference r:id="rId4" w:type="even"/>
      <w:pgSz w:w="11906" w:h="16838"/>
      <w:pgMar w:top="1440" w:right="1349" w:bottom="1440" w:left="1349" w:header="850" w:footer="567" w:gutter="0"/>
      <w:cols w:space="720" w:num="1"/>
      <w:docGrid w:type="linesAndChars" w:linePitch="435"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宋体繁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华光小标宋_CNKI">
    <w:altName w:val="宋体"/>
    <w:panose1 w:val="02000500000000000000"/>
    <w:charset w:val="00"/>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B37E">
    <w:pPr>
      <w:pStyle w:val="3"/>
      <w:spacing w:line="40" w:lineRule="exact"/>
      <w:rPr>
        <w:u w:val="single"/>
      </w:rPr>
    </w:pPr>
    <w:r>
      <w:rPr>
        <w:u w:val="single"/>
      </w:rPr>
      <w:t xml:space="preserve">                                                                                                         </w:t>
    </w:r>
  </w:p>
  <w:p w14:paraId="7F172BF8">
    <w:pPr>
      <w:pStyle w:val="3"/>
      <w:spacing w:line="300" w:lineRule="exact"/>
      <w:jc w:val="both"/>
    </w:pPr>
    <w:r>
      <w:rPr>
        <w:rFonts w:hint="eastAsia"/>
        <w:spacing w:val="10"/>
      </w:rPr>
      <w:t>何梁何利基金乃由何善衡慈善基金会有限公司、梁</w:t>
    </w:r>
    <w:r>
      <w:rPr>
        <w:rFonts w:hint="eastAsia" w:ascii="MingLiU" w:eastAsia="MingLiU"/>
        <w:spacing w:val="10"/>
      </w:rPr>
      <w:t>銶</w:t>
    </w:r>
    <w:r>
      <w:rPr>
        <w:rFonts w:hint="eastAsia"/>
        <w:spacing w:val="10"/>
      </w:rPr>
      <w:t>琚博士（已故）、何添博士及伟伦基金有限公司共同捐款在香港成立，主要目的为每年颁授奖金予在国内的杰出中国学者，籍以表扬其在科技、医学等领域之成就。</w:t>
    </w:r>
    <w:r>
      <w:rPr>
        <w:spacing w:val="-4"/>
      </w:rPr>
      <w:t xml:space="preserve">The Ho Leung Ho Lee Foundation was established in Hong Kong in 1994 with funds donated by the S H Ho Foundation Ltd,. the late Dr </w:t>
    </w:r>
    <w:r>
      <w:rPr>
        <w:spacing w:val="-2"/>
      </w:rPr>
      <w:t xml:space="preserve">Kau-kui leung, Dr Ho Tim and Dr Lee Quo-Wei’s Wei Lun Foundation Ltd. Primarily for awarding annual prizes to distinguished </w:t>
    </w:r>
    <w:r>
      <w:t>Chinese scholars in mainland China in recognition of their achievements in science, technology, medicine and other disciplines.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694BE"/>
  <w:tbl>
    <w:tblPr>
      <w:tblStyle w:val="5"/>
      <w:tblW w:w="9468" w:type="dxa"/>
      <w:tblInd w:w="0" w:type="dxa"/>
      <w:tblLayout w:type="fixed"/>
      <w:tblCellMar>
        <w:top w:w="0" w:type="dxa"/>
        <w:left w:w="108" w:type="dxa"/>
        <w:bottom w:w="0" w:type="dxa"/>
        <w:right w:w="108" w:type="dxa"/>
      </w:tblCellMar>
    </w:tblPr>
    <w:tblGrid>
      <w:gridCol w:w="5508"/>
      <w:gridCol w:w="3960"/>
    </w:tblGrid>
    <w:tr w14:paraId="2215E32B">
      <w:tblPrEx>
        <w:tblCellMar>
          <w:top w:w="0" w:type="dxa"/>
          <w:left w:w="108" w:type="dxa"/>
          <w:bottom w:w="0" w:type="dxa"/>
          <w:right w:w="108" w:type="dxa"/>
        </w:tblCellMar>
      </w:tblPrEx>
      <w:trPr>
        <w:wBefore w:w="0" w:type="dxa"/>
        <w:wAfter w:w="0" w:type="dxa"/>
        <w:trHeight w:val="944" w:hRule="atLeast"/>
      </w:trPr>
      <w:tc>
        <w:tcPr>
          <w:tcW w:w="5508" w:type="dxa"/>
          <w:noWrap w:val="0"/>
          <w:vAlign w:val="top"/>
        </w:tcPr>
        <w:p w14:paraId="731E6302">
          <w:pPr>
            <w:pStyle w:val="4"/>
            <w:pBdr>
              <w:bottom w:val="none" w:color="auto" w:sz="0" w:space="0"/>
            </w:pBdr>
            <w:ind w:right="360"/>
            <w:jc w:val="left"/>
            <w:rPr>
              <w:sz w:val="30"/>
            </w:rPr>
          </w:pPr>
          <w:r>
            <w:rPr>
              <w:sz w:val="30"/>
            </w:rPr>
            <w:drawing>
              <wp:inline distT="0" distB="0" distL="114300" distR="114300">
                <wp:extent cx="2804160" cy="521335"/>
                <wp:effectExtent l="0" t="0" r="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804160" cy="521335"/>
                        </a:xfrm>
                        <a:prstGeom prst="rect">
                          <a:avLst/>
                        </a:prstGeom>
                        <a:noFill/>
                        <a:ln>
                          <a:noFill/>
                        </a:ln>
                      </pic:spPr>
                    </pic:pic>
                  </a:graphicData>
                </a:graphic>
              </wp:inline>
            </w:drawing>
          </w:r>
        </w:p>
      </w:tc>
      <w:tc>
        <w:tcPr>
          <w:tcW w:w="3960" w:type="dxa"/>
          <w:noWrap w:val="0"/>
          <w:vAlign w:val="top"/>
        </w:tcPr>
        <w:p w14:paraId="0AC8D700">
          <w:pPr>
            <w:pStyle w:val="4"/>
            <w:pBdr>
              <w:bottom w:val="none" w:color="auto" w:sz="0" w:space="0"/>
            </w:pBdr>
            <w:jc w:val="both"/>
            <w:rPr>
              <w:rFonts w:eastAsia="宋体"/>
              <w:b/>
              <w:sz w:val="24"/>
            </w:rPr>
          </w:pPr>
          <w:r>
            <w:rPr>
              <w:rFonts w:hint="eastAsia"/>
              <w:sz w:val="24"/>
            </w:rPr>
            <w:t>网址</w:t>
          </w:r>
          <w:r>
            <w:rPr>
              <w:rFonts w:ascii="Arial" w:hAnsi="Arial"/>
              <w:sz w:val="24"/>
            </w:rPr>
            <w:t xml:space="preserve">(website): </w:t>
          </w:r>
          <w:r>
            <w:rPr>
              <w:rFonts w:ascii="Arial" w:hAnsi="Arial"/>
              <w:sz w:val="24"/>
            </w:rPr>
            <w:fldChar w:fldCharType="begin"/>
          </w:r>
          <w:r>
            <w:rPr>
              <w:rFonts w:ascii="Arial" w:hAnsi="Arial"/>
              <w:sz w:val="24"/>
            </w:rPr>
            <w:instrText xml:space="preserve"> HYPERLINK http://www.hlhl.org.cn </w:instrText>
          </w:r>
          <w:r>
            <w:rPr>
              <w:rFonts w:ascii="Arial" w:hAnsi="Arial"/>
              <w:sz w:val="24"/>
            </w:rPr>
            <w:fldChar w:fldCharType="separate"/>
          </w:r>
          <w:r>
            <w:rPr>
              <w:rStyle w:val="10"/>
              <w:sz w:val="24"/>
            </w:rPr>
            <w:t>www.hlhl.org.cn</w:t>
          </w:r>
          <w:r>
            <w:rPr>
              <w:rFonts w:ascii="Arial" w:hAnsi="Arial"/>
              <w:sz w:val="24"/>
            </w:rPr>
            <w:fldChar w:fldCharType="end"/>
          </w:r>
        </w:p>
        <w:p w14:paraId="58E4CCF2">
          <w:pPr>
            <w:pStyle w:val="4"/>
            <w:pBdr>
              <w:bottom w:val="none" w:color="auto" w:sz="0" w:space="0"/>
            </w:pBdr>
            <w:jc w:val="both"/>
            <w:rPr>
              <w:sz w:val="24"/>
            </w:rPr>
          </w:pPr>
          <w:r>
            <w:rPr>
              <w:rFonts w:ascii="Arial" w:hAnsi="Arial"/>
              <w:sz w:val="24"/>
            </w:rPr>
            <w:t>E-mail:hlhljijin@163.com</w:t>
          </w:r>
        </w:p>
        <w:p w14:paraId="5A4F23C4">
          <w:pPr>
            <w:pStyle w:val="4"/>
            <w:pBdr>
              <w:bottom w:val="none" w:color="auto" w:sz="0" w:space="0"/>
            </w:pBdr>
            <w:jc w:val="both"/>
            <w:rPr>
              <w:rFonts w:hint="eastAsia"/>
              <w:sz w:val="24"/>
              <w:szCs w:val="24"/>
            </w:rPr>
          </w:pPr>
          <w:r>
            <w:rPr>
              <w:rFonts w:hint="eastAsia"/>
              <w:sz w:val="30"/>
            </w:rPr>
            <w:t xml:space="preserve">     </w:t>
          </w:r>
        </w:p>
      </w:tc>
    </w:tr>
  </w:tbl>
  <w:p w14:paraId="2DA043E7">
    <w:pPr>
      <w:pStyle w:val="4"/>
      <w:jc w:val="both"/>
      <w:rPr>
        <w:rFonts w:ascii="宋体繁体"/>
        <w:sz w:val="21"/>
      </w:rPr>
    </w:pPr>
    <w:r>
      <w:rPr>
        <w:sz w:val="30"/>
      </w:rPr>
      <w:t xml:space="preserve">      </w:t>
    </w:r>
    <w:r>
      <w:rPr>
        <w:rFonts w:hint="eastAsia" w:ascii="宋体繁体"/>
        <w:sz w:val="21"/>
      </w:rPr>
      <w:t>评</w:t>
    </w:r>
    <w:r>
      <w:rPr>
        <w:rFonts w:ascii="宋体繁体"/>
        <w:sz w:val="21"/>
      </w:rPr>
      <w:t xml:space="preserve"> </w:t>
    </w:r>
    <w:r>
      <w:rPr>
        <w:rFonts w:hint="eastAsia" w:ascii="宋体繁体"/>
        <w:sz w:val="21"/>
      </w:rPr>
      <w:t>选</w:t>
    </w:r>
    <w:r>
      <w:rPr>
        <w:rFonts w:ascii="宋体繁体"/>
        <w:sz w:val="21"/>
      </w:rPr>
      <w:t xml:space="preserve"> </w:t>
    </w:r>
    <w:r>
      <w:rPr>
        <w:rFonts w:hint="eastAsia" w:ascii="宋体繁体"/>
        <w:sz w:val="21"/>
      </w:rPr>
      <w:t>委</w:t>
    </w:r>
    <w:r>
      <w:rPr>
        <w:rFonts w:ascii="宋体繁体"/>
        <w:sz w:val="21"/>
      </w:rPr>
      <w:t xml:space="preserve"> </w:t>
    </w:r>
    <w:r>
      <w:rPr>
        <w:rFonts w:hint="eastAsia" w:ascii="宋体繁体"/>
        <w:sz w:val="21"/>
      </w:rPr>
      <w:t>员</w:t>
    </w:r>
    <w:r>
      <w:rPr>
        <w:rFonts w:ascii="宋体繁体"/>
        <w:sz w:val="21"/>
      </w:rPr>
      <w:t xml:space="preserve"> </w:t>
    </w:r>
    <w:r>
      <w:rPr>
        <w:rFonts w:hint="eastAsia" w:ascii="宋体繁体"/>
        <w:sz w:val="21"/>
      </w:rPr>
      <w:t>会</w:t>
    </w:r>
    <w:r>
      <w:rPr>
        <w:rFonts w:ascii="宋体繁体"/>
        <w:sz w:val="21"/>
      </w:rPr>
      <w:t xml:space="preserve">                                         </w:t>
    </w:r>
    <w:r>
      <w:rPr>
        <w:sz w:val="21"/>
      </w:rPr>
      <w:t>SELECTION BOARD</w:t>
    </w:r>
  </w:p>
  <w:p w14:paraId="608EB63C">
    <w:pPr>
      <w:pStyle w:val="4"/>
      <w:jc w:val="both"/>
    </w:pPr>
    <w:r>
      <w:rPr>
        <w:rFonts w:ascii="宋体繁体"/>
        <w:sz w:val="21"/>
      </w:rPr>
      <w:t xml:space="preserve"> </w:t>
    </w:r>
    <w:r>
      <w:rPr>
        <w:rFonts w:hAnsi="仿宋" w:eastAsia="仿宋"/>
        <w:sz w:val="21"/>
      </w:rPr>
      <w:t>中国北京</w:t>
    </w:r>
    <w:r>
      <w:rPr>
        <w:rFonts w:hint="eastAsia" w:hAnsi="仿宋" w:eastAsia="仿宋"/>
        <w:sz w:val="21"/>
      </w:rPr>
      <w:t>复兴路乙15</w:t>
    </w:r>
    <w:r>
      <w:rPr>
        <w:rFonts w:hAnsi="仿宋" w:eastAsia="仿宋"/>
        <w:sz w:val="21"/>
      </w:rPr>
      <w:t>号</w:t>
    </w:r>
    <w:r>
      <w:rPr>
        <w:rFonts w:eastAsia="仿宋"/>
        <w:sz w:val="21"/>
      </w:rPr>
      <w:t>100</w:t>
    </w:r>
    <w:r>
      <w:rPr>
        <w:rFonts w:hint="eastAsia" w:eastAsia="仿宋"/>
        <w:sz w:val="21"/>
      </w:rPr>
      <w:t xml:space="preserve">862 </w:t>
    </w:r>
    <w:r>
      <w:rPr>
        <w:rFonts w:eastAsia="仿宋"/>
        <w:sz w:val="21"/>
      </w:rPr>
      <w:t xml:space="preserve">                          </w:t>
    </w:r>
    <w:r>
      <w:rPr>
        <w:rFonts w:hint="eastAsia" w:eastAsia="仿宋"/>
        <w:sz w:val="21"/>
      </w:rPr>
      <w:t>15</w:t>
    </w:r>
    <w:r>
      <w:rPr>
        <w:rFonts w:hAnsi="仿宋" w:eastAsia="仿宋"/>
        <w:sz w:val="21"/>
      </w:rPr>
      <w:t>，</w:t>
    </w:r>
    <w:r>
      <w:rPr>
        <w:rFonts w:hint="eastAsia" w:hAnsi="仿宋" w:eastAsia="仿宋"/>
        <w:sz w:val="21"/>
      </w:rPr>
      <w:t>FuXing</w:t>
    </w:r>
    <w:r>
      <w:rPr>
        <w:rFonts w:eastAsia="仿宋"/>
        <w:sz w:val="21"/>
      </w:rPr>
      <w:t xml:space="preserve"> Rd.,Beijing,100</w:t>
    </w:r>
    <w:r>
      <w:rPr>
        <w:rFonts w:hint="eastAsia" w:eastAsia="仿宋"/>
        <w:sz w:val="21"/>
      </w:rPr>
      <w:t>862</w:t>
    </w:r>
    <w:r>
      <w:rPr>
        <w:rFonts w:eastAsia="仿宋"/>
        <w:sz w:val="21"/>
      </w:rPr>
      <w:t>,CHINA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8D4D8">
    <w:pPr>
      <w:pStyle w:val="4"/>
      <w:framePr w:wrap="around" w:vAnchor="text" w:hAnchor="margin" w:xAlign="right" w:y="1"/>
      <w:rPr>
        <w:rStyle w:val="8"/>
      </w:rPr>
    </w:pPr>
    <w:r>
      <w:fldChar w:fldCharType="begin"/>
    </w:r>
    <w:r>
      <w:rPr>
        <w:rStyle w:val="8"/>
      </w:rPr>
      <w:instrText xml:space="preserve">PAGE  </w:instrText>
    </w:r>
    <w:r>
      <w:fldChar w:fldCharType="end"/>
    </w:r>
  </w:p>
  <w:p w14:paraId="49B9C250">
    <w:pPr>
      <w:pStyle w:val="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mU4MmY3MDM4MDA5MDA5YTExZTEyMTE0MDNlNjYifQ=="/>
  </w:docVars>
  <w:rsids>
    <w:rsidRoot w:val="00D50884"/>
    <w:rsid w:val="0000380E"/>
    <w:rsid w:val="0000735A"/>
    <w:rsid w:val="00007C67"/>
    <w:rsid w:val="0001261E"/>
    <w:rsid w:val="000325E1"/>
    <w:rsid w:val="00035C28"/>
    <w:rsid w:val="000431A2"/>
    <w:rsid w:val="00051DA3"/>
    <w:rsid w:val="0007341B"/>
    <w:rsid w:val="0007382B"/>
    <w:rsid w:val="00082401"/>
    <w:rsid w:val="00084281"/>
    <w:rsid w:val="000875CA"/>
    <w:rsid w:val="00093615"/>
    <w:rsid w:val="000C4FC6"/>
    <w:rsid w:val="000C516F"/>
    <w:rsid w:val="000D08B1"/>
    <w:rsid w:val="000D19D2"/>
    <w:rsid w:val="000D6F45"/>
    <w:rsid w:val="000E2FD4"/>
    <w:rsid w:val="000E5008"/>
    <w:rsid w:val="000F78F9"/>
    <w:rsid w:val="0010303D"/>
    <w:rsid w:val="00105EB9"/>
    <w:rsid w:val="001163BF"/>
    <w:rsid w:val="001211A6"/>
    <w:rsid w:val="0013769B"/>
    <w:rsid w:val="0013792F"/>
    <w:rsid w:val="00151A80"/>
    <w:rsid w:val="00161776"/>
    <w:rsid w:val="0016565E"/>
    <w:rsid w:val="00166AF8"/>
    <w:rsid w:val="0017452D"/>
    <w:rsid w:val="00176F95"/>
    <w:rsid w:val="001834B6"/>
    <w:rsid w:val="001873D0"/>
    <w:rsid w:val="00187BA7"/>
    <w:rsid w:val="001A390D"/>
    <w:rsid w:val="001A6993"/>
    <w:rsid w:val="001B6CE2"/>
    <w:rsid w:val="001B752B"/>
    <w:rsid w:val="001C075C"/>
    <w:rsid w:val="001C6247"/>
    <w:rsid w:val="001C6388"/>
    <w:rsid w:val="001D67F5"/>
    <w:rsid w:val="001D6CAE"/>
    <w:rsid w:val="001E1075"/>
    <w:rsid w:val="001E1EBE"/>
    <w:rsid w:val="001E2BD5"/>
    <w:rsid w:val="001E6035"/>
    <w:rsid w:val="001F08FE"/>
    <w:rsid w:val="001F52ED"/>
    <w:rsid w:val="001F6DA5"/>
    <w:rsid w:val="00202691"/>
    <w:rsid w:val="00211C67"/>
    <w:rsid w:val="002121D6"/>
    <w:rsid w:val="00215E47"/>
    <w:rsid w:val="002168F5"/>
    <w:rsid w:val="00221D2F"/>
    <w:rsid w:val="00226A98"/>
    <w:rsid w:val="00230C0D"/>
    <w:rsid w:val="00237E7E"/>
    <w:rsid w:val="00246F53"/>
    <w:rsid w:val="00262362"/>
    <w:rsid w:val="00265D2F"/>
    <w:rsid w:val="00271D5B"/>
    <w:rsid w:val="00272514"/>
    <w:rsid w:val="002869E8"/>
    <w:rsid w:val="00287210"/>
    <w:rsid w:val="00294C3E"/>
    <w:rsid w:val="002B5136"/>
    <w:rsid w:val="002B6685"/>
    <w:rsid w:val="002D3D2C"/>
    <w:rsid w:val="002D3E98"/>
    <w:rsid w:val="002D4C86"/>
    <w:rsid w:val="002D5E39"/>
    <w:rsid w:val="002D6D3B"/>
    <w:rsid w:val="002F07D6"/>
    <w:rsid w:val="002F23FD"/>
    <w:rsid w:val="002F455F"/>
    <w:rsid w:val="003045D7"/>
    <w:rsid w:val="003062E5"/>
    <w:rsid w:val="003245EF"/>
    <w:rsid w:val="0034796C"/>
    <w:rsid w:val="003508C1"/>
    <w:rsid w:val="00350DB0"/>
    <w:rsid w:val="003709E3"/>
    <w:rsid w:val="00373D42"/>
    <w:rsid w:val="003819BF"/>
    <w:rsid w:val="00383DF6"/>
    <w:rsid w:val="0038711C"/>
    <w:rsid w:val="00390B89"/>
    <w:rsid w:val="0039789E"/>
    <w:rsid w:val="003A160C"/>
    <w:rsid w:val="003B3B65"/>
    <w:rsid w:val="003B64CB"/>
    <w:rsid w:val="003B7C1C"/>
    <w:rsid w:val="003C2AF7"/>
    <w:rsid w:val="003C48D1"/>
    <w:rsid w:val="003F4C0E"/>
    <w:rsid w:val="003F54C0"/>
    <w:rsid w:val="00414F4C"/>
    <w:rsid w:val="00421BF0"/>
    <w:rsid w:val="0043708E"/>
    <w:rsid w:val="0044368D"/>
    <w:rsid w:val="004458A9"/>
    <w:rsid w:val="004462EB"/>
    <w:rsid w:val="00453AD9"/>
    <w:rsid w:val="00457960"/>
    <w:rsid w:val="00463254"/>
    <w:rsid w:val="0047118C"/>
    <w:rsid w:val="00474E20"/>
    <w:rsid w:val="00477792"/>
    <w:rsid w:val="004838A3"/>
    <w:rsid w:val="0049262F"/>
    <w:rsid w:val="004A230F"/>
    <w:rsid w:val="004A342A"/>
    <w:rsid w:val="004B3DFE"/>
    <w:rsid w:val="004B5FBC"/>
    <w:rsid w:val="004C4E38"/>
    <w:rsid w:val="004C560B"/>
    <w:rsid w:val="004D0C56"/>
    <w:rsid w:val="004D11AF"/>
    <w:rsid w:val="004D225A"/>
    <w:rsid w:val="004D295D"/>
    <w:rsid w:val="004D2EBE"/>
    <w:rsid w:val="004D4920"/>
    <w:rsid w:val="004D4D77"/>
    <w:rsid w:val="004E56F8"/>
    <w:rsid w:val="004E71C7"/>
    <w:rsid w:val="004F38C7"/>
    <w:rsid w:val="00506344"/>
    <w:rsid w:val="00506D09"/>
    <w:rsid w:val="00511013"/>
    <w:rsid w:val="00530049"/>
    <w:rsid w:val="005332E6"/>
    <w:rsid w:val="00533E7A"/>
    <w:rsid w:val="00535F44"/>
    <w:rsid w:val="00537B41"/>
    <w:rsid w:val="00543155"/>
    <w:rsid w:val="0055182E"/>
    <w:rsid w:val="00562C5D"/>
    <w:rsid w:val="005652E0"/>
    <w:rsid w:val="00566401"/>
    <w:rsid w:val="00566A09"/>
    <w:rsid w:val="00567415"/>
    <w:rsid w:val="005674E7"/>
    <w:rsid w:val="005732F2"/>
    <w:rsid w:val="00575869"/>
    <w:rsid w:val="00583B12"/>
    <w:rsid w:val="00585597"/>
    <w:rsid w:val="00585EDF"/>
    <w:rsid w:val="00586096"/>
    <w:rsid w:val="005917DD"/>
    <w:rsid w:val="00594FF5"/>
    <w:rsid w:val="005A55DC"/>
    <w:rsid w:val="005A5822"/>
    <w:rsid w:val="005C1D9C"/>
    <w:rsid w:val="005D60CE"/>
    <w:rsid w:val="005E08C1"/>
    <w:rsid w:val="005E645A"/>
    <w:rsid w:val="005F2139"/>
    <w:rsid w:val="00627292"/>
    <w:rsid w:val="00632AC9"/>
    <w:rsid w:val="00641AB0"/>
    <w:rsid w:val="006449D9"/>
    <w:rsid w:val="00645A90"/>
    <w:rsid w:val="006558AF"/>
    <w:rsid w:val="006559BA"/>
    <w:rsid w:val="0065663B"/>
    <w:rsid w:val="00663793"/>
    <w:rsid w:val="00665289"/>
    <w:rsid w:val="00671670"/>
    <w:rsid w:val="00677D90"/>
    <w:rsid w:val="00687F4D"/>
    <w:rsid w:val="00691D63"/>
    <w:rsid w:val="006A607D"/>
    <w:rsid w:val="006B19FC"/>
    <w:rsid w:val="006B70D5"/>
    <w:rsid w:val="006D74CF"/>
    <w:rsid w:val="006E4628"/>
    <w:rsid w:val="006F2602"/>
    <w:rsid w:val="00700D58"/>
    <w:rsid w:val="00700D9F"/>
    <w:rsid w:val="007042EE"/>
    <w:rsid w:val="0073223F"/>
    <w:rsid w:val="00734AF4"/>
    <w:rsid w:val="0074311E"/>
    <w:rsid w:val="00747B19"/>
    <w:rsid w:val="00753704"/>
    <w:rsid w:val="007537A0"/>
    <w:rsid w:val="0077002C"/>
    <w:rsid w:val="00773A9C"/>
    <w:rsid w:val="007752E6"/>
    <w:rsid w:val="00776E51"/>
    <w:rsid w:val="00777BCE"/>
    <w:rsid w:val="00785FFA"/>
    <w:rsid w:val="00791DF0"/>
    <w:rsid w:val="00792B39"/>
    <w:rsid w:val="00797A21"/>
    <w:rsid w:val="007A6ABB"/>
    <w:rsid w:val="007D57DB"/>
    <w:rsid w:val="007D5ADD"/>
    <w:rsid w:val="007D6CED"/>
    <w:rsid w:val="007E3140"/>
    <w:rsid w:val="007F1ED8"/>
    <w:rsid w:val="007F207B"/>
    <w:rsid w:val="007F7F49"/>
    <w:rsid w:val="00812AF8"/>
    <w:rsid w:val="0081478B"/>
    <w:rsid w:val="0082496B"/>
    <w:rsid w:val="008353B6"/>
    <w:rsid w:val="00841FAA"/>
    <w:rsid w:val="00851C64"/>
    <w:rsid w:val="00892E2B"/>
    <w:rsid w:val="008A09B0"/>
    <w:rsid w:val="008A7E51"/>
    <w:rsid w:val="008B03BD"/>
    <w:rsid w:val="008C190D"/>
    <w:rsid w:val="008C30C7"/>
    <w:rsid w:val="008C3488"/>
    <w:rsid w:val="008C3D30"/>
    <w:rsid w:val="008D75C2"/>
    <w:rsid w:val="008E135E"/>
    <w:rsid w:val="008E18DE"/>
    <w:rsid w:val="008E203A"/>
    <w:rsid w:val="008E3FAB"/>
    <w:rsid w:val="008E5CF4"/>
    <w:rsid w:val="008E5FF5"/>
    <w:rsid w:val="008F34E8"/>
    <w:rsid w:val="0090187D"/>
    <w:rsid w:val="009032D5"/>
    <w:rsid w:val="00904CB7"/>
    <w:rsid w:val="00904D75"/>
    <w:rsid w:val="00906E0C"/>
    <w:rsid w:val="00910B4C"/>
    <w:rsid w:val="00914371"/>
    <w:rsid w:val="00914DF2"/>
    <w:rsid w:val="00920059"/>
    <w:rsid w:val="00921632"/>
    <w:rsid w:val="00921E96"/>
    <w:rsid w:val="00927F19"/>
    <w:rsid w:val="00936F4E"/>
    <w:rsid w:val="0095147C"/>
    <w:rsid w:val="0095301C"/>
    <w:rsid w:val="0095488B"/>
    <w:rsid w:val="00954C49"/>
    <w:rsid w:val="00956FB1"/>
    <w:rsid w:val="00960AA0"/>
    <w:rsid w:val="009642E8"/>
    <w:rsid w:val="00965463"/>
    <w:rsid w:val="0097605C"/>
    <w:rsid w:val="00986416"/>
    <w:rsid w:val="00991A11"/>
    <w:rsid w:val="00993348"/>
    <w:rsid w:val="00996A3E"/>
    <w:rsid w:val="009A596E"/>
    <w:rsid w:val="009B0F26"/>
    <w:rsid w:val="009B5921"/>
    <w:rsid w:val="009D3B7E"/>
    <w:rsid w:val="009D662B"/>
    <w:rsid w:val="009E32FD"/>
    <w:rsid w:val="009E5E03"/>
    <w:rsid w:val="009E74C3"/>
    <w:rsid w:val="009F3909"/>
    <w:rsid w:val="009F511A"/>
    <w:rsid w:val="009F67F9"/>
    <w:rsid w:val="00A0138C"/>
    <w:rsid w:val="00A03569"/>
    <w:rsid w:val="00A05475"/>
    <w:rsid w:val="00A14549"/>
    <w:rsid w:val="00A1525C"/>
    <w:rsid w:val="00A16DA6"/>
    <w:rsid w:val="00A32DB6"/>
    <w:rsid w:val="00A35AB8"/>
    <w:rsid w:val="00A5405F"/>
    <w:rsid w:val="00A54C4D"/>
    <w:rsid w:val="00A646F2"/>
    <w:rsid w:val="00A7073D"/>
    <w:rsid w:val="00AA68AD"/>
    <w:rsid w:val="00AC4333"/>
    <w:rsid w:val="00AC4E48"/>
    <w:rsid w:val="00AC701C"/>
    <w:rsid w:val="00AC7F29"/>
    <w:rsid w:val="00AE5380"/>
    <w:rsid w:val="00AF55B5"/>
    <w:rsid w:val="00B012FB"/>
    <w:rsid w:val="00B053CA"/>
    <w:rsid w:val="00B10521"/>
    <w:rsid w:val="00B1182E"/>
    <w:rsid w:val="00B20728"/>
    <w:rsid w:val="00B207D2"/>
    <w:rsid w:val="00B30132"/>
    <w:rsid w:val="00B32364"/>
    <w:rsid w:val="00B33CE5"/>
    <w:rsid w:val="00B3664E"/>
    <w:rsid w:val="00B474A4"/>
    <w:rsid w:val="00B562EC"/>
    <w:rsid w:val="00B66619"/>
    <w:rsid w:val="00B74CA9"/>
    <w:rsid w:val="00B760A6"/>
    <w:rsid w:val="00B7783A"/>
    <w:rsid w:val="00B779A1"/>
    <w:rsid w:val="00B82E72"/>
    <w:rsid w:val="00B82F99"/>
    <w:rsid w:val="00B83101"/>
    <w:rsid w:val="00B938BA"/>
    <w:rsid w:val="00B959D1"/>
    <w:rsid w:val="00BA0250"/>
    <w:rsid w:val="00BA4C89"/>
    <w:rsid w:val="00BA7609"/>
    <w:rsid w:val="00BB6A21"/>
    <w:rsid w:val="00BD533F"/>
    <w:rsid w:val="00BE0709"/>
    <w:rsid w:val="00BE27DB"/>
    <w:rsid w:val="00C10877"/>
    <w:rsid w:val="00C1204D"/>
    <w:rsid w:val="00C21D3F"/>
    <w:rsid w:val="00C2338A"/>
    <w:rsid w:val="00C313F4"/>
    <w:rsid w:val="00C35C49"/>
    <w:rsid w:val="00C364A2"/>
    <w:rsid w:val="00C4447A"/>
    <w:rsid w:val="00C60154"/>
    <w:rsid w:val="00C619B2"/>
    <w:rsid w:val="00C86BA2"/>
    <w:rsid w:val="00C911F4"/>
    <w:rsid w:val="00CA04F8"/>
    <w:rsid w:val="00CB24D9"/>
    <w:rsid w:val="00CB53A4"/>
    <w:rsid w:val="00CC047A"/>
    <w:rsid w:val="00CC4D15"/>
    <w:rsid w:val="00CD0E9E"/>
    <w:rsid w:val="00CD0F7A"/>
    <w:rsid w:val="00CD6EB4"/>
    <w:rsid w:val="00CD712C"/>
    <w:rsid w:val="00CD7AC8"/>
    <w:rsid w:val="00CE56A1"/>
    <w:rsid w:val="00CE61D5"/>
    <w:rsid w:val="00CF245E"/>
    <w:rsid w:val="00CF2874"/>
    <w:rsid w:val="00D01661"/>
    <w:rsid w:val="00D02CF9"/>
    <w:rsid w:val="00D02DEB"/>
    <w:rsid w:val="00D155F5"/>
    <w:rsid w:val="00D441D5"/>
    <w:rsid w:val="00D50884"/>
    <w:rsid w:val="00D518FE"/>
    <w:rsid w:val="00D530A9"/>
    <w:rsid w:val="00D63EB2"/>
    <w:rsid w:val="00D67235"/>
    <w:rsid w:val="00D71BD1"/>
    <w:rsid w:val="00D74EE6"/>
    <w:rsid w:val="00D77437"/>
    <w:rsid w:val="00D85ED4"/>
    <w:rsid w:val="00D927BB"/>
    <w:rsid w:val="00DA1938"/>
    <w:rsid w:val="00DA3AB0"/>
    <w:rsid w:val="00DB323A"/>
    <w:rsid w:val="00DC119D"/>
    <w:rsid w:val="00DD0CB8"/>
    <w:rsid w:val="00DD61FE"/>
    <w:rsid w:val="00DE29C5"/>
    <w:rsid w:val="00DE4E96"/>
    <w:rsid w:val="00DF5EA1"/>
    <w:rsid w:val="00DF676F"/>
    <w:rsid w:val="00E010C4"/>
    <w:rsid w:val="00E01123"/>
    <w:rsid w:val="00E07D51"/>
    <w:rsid w:val="00E14ED7"/>
    <w:rsid w:val="00E25685"/>
    <w:rsid w:val="00E34A06"/>
    <w:rsid w:val="00E34C58"/>
    <w:rsid w:val="00E35F21"/>
    <w:rsid w:val="00E4021E"/>
    <w:rsid w:val="00E40E5C"/>
    <w:rsid w:val="00E41500"/>
    <w:rsid w:val="00E416F1"/>
    <w:rsid w:val="00E44306"/>
    <w:rsid w:val="00E470CA"/>
    <w:rsid w:val="00E541A3"/>
    <w:rsid w:val="00E558A5"/>
    <w:rsid w:val="00E61406"/>
    <w:rsid w:val="00E6284D"/>
    <w:rsid w:val="00E719D0"/>
    <w:rsid w:val="00E76BF1"/>
    <w:rsid w:val="00E77766"/>
    <w:rsid w:val="00E800DD"/>
    <w:rsid w:val="00E80F68"/>
    <w:rsid w:val="00E8231A"/>
    <w:rsid w:val="00E84FAF"/>
    <w:rsid w:val="00E85ACC"/>
    <w:rsid w:val="00E87CC9"/>
    <w:rsid w:val="00E946A9"/>
    <w:rsid w:val="00E95BC7"/>
    <w:rsid w:val="00EA15C9"/>
    <w:rsid w:val="00EB18DB"/>
    <w:rsid w:val="00EC2909"/>
    <w:rsid w:val="00EC4233"/>
    <w:rsid w:val="00EC5711"/>
    <w:rsid w:val="00ED2383"/>
    <w:rsid w:val="00EE0F95"/>
    <w:rsid w:val="00EE5B17"/>
    <w:rsid w:val="00EE7A52"/>
    <w:rsid w:val="00F00468"/>
    <w:rsid w:val="00F10052"/>
    <w:rsid w:val="00F11908"/>
    <w:rsid w:val="00F14528"/>
    <w:rsid w:val="00F2201D"/>
    <w:rsid w:val="00F26B7C"/>
    <w:rsid w:val="00F34D3F"/>
    <w:rsid w:val="00F408AA"/>
    <w:rsid w:val="00F60A81"/>
    <w:rsid w:val="00F61D4E"/>
    <w:rsid w:val="00F62ED6"/>
    <w:rsid w:val="00F66BA4"/>
    <w:rsid w:val="00F746AE"/>
    <w:rsid w:val="00F841A2"/>
    <w:rsid w:val="00F875EC"/>
    <w:rsid w:val="00FA3DC7"/>
    <w:rsid w:val="00FA7F62"/>
    <w:rsid w:val="00FB43D7"/>
    <w:rsid w:val="00FC5E4F"/>
    <w:rsid w:val="00FC7171"/>
    <w:rsid w:val="00FD6C13"/>
    <w:rsid w:val="00FE501D"/>
    <w:rsid w:val="00FF5792"/>
    <w:rsid w:val="05C52FAF"/>
    <w:rsid w:val="0D092975"/>
    <w:rsid w:val="17785A8C"/>
    <w:rsid w:val="1E397D4E"/>
    <w:rsid w:val="27D962E2"/>
    <w:rsid w:val="292A15D6"/>
    <w:rsid w:val="36E83A29"/>
    <w:rsid w:val="37204D47"/>
    <w:rsid w:val="373245BE"/>
    <w:rsid w:val="3AF03426"/>
    <w:rsid w:val="3BBF40EB"/>
    <w:rsid w:val="3D1E62EC"/>
    <w:rsid w:val="3DEE5FB2"/>
    <w:rsid w:val="3ED31A97"/>
    <w:rsid w:val="3EED3238"/>
    <w:rsid w:val="3FFF86F5"/>
    <w:rsid w:val="42CB1565"/>
    <w:rsid w:val="46B109EA"/>
    <w:rsid w:val="49060D26"/>
    <w:rsid w:val="5DFF4529"/>
    <w:rsid w:val="68112A26"/>
    <w:rsid w:val="6D730C14"/>
    <w:rsid w:val="70365592"/>
    <w:rsid w:val="71EE76BA"/>
    <w:rsid w:val="77796C88"/>
    <w:rsid w:val="77EDE087"/>
    <w:rsid w:val="7AE02105"/>
    <w:rsid w:val="7D424C5E"/>
    <w:rsid w:val="7DDFB6BE"/>
    <w:rsid w:val="7F6336FB"/>
    <w:rsid w:val="7FFF12C9"/>
    <w:rsid w:val="8DFD1154"/>
    <w:rsid w:val="AEBEA04D"/>
    <w:rsid w:val="AF7CB3A6"/>
    <w:rsid w:val="BFEDAEDC"/>
    <w:rsid w:val="CFFF0299"/>
    <w:rsid w:val="D7F5FB2D"/>
    <w:rsid w:val="DBFD68AB"/>
    <w:rsid w:val="FF46ABC2"/>
    <w:rsid w:val="FF471A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uiPriority w:val="0"/>
    <w:pPr>
      <w:tabs>
        <w:tab w:val="center" w:pos="4153"/>
        <w:tab w:val="right" w:pos="8306"/>
      </w:tabs>
      <w:adjustRightInd w:val="0"/>
      <w:spacing w:line="240" w:lineRule="atLeast"/>
      <w:jc w:val="left"/>
      <w:textAlignment w:val="baseline"/>
    </w:pPr>
    <w:rPr>
      <w:rFonts w:eastAsia="楷体_GB2312"/>
      <w:kern w:val="0"/>
      <w:sz w:val="18"/>
      <w:szCs w:val="20"/>
    </w:rPr>
  </w:style>
  <w:style w:type="paragraph" w:styleId="4">
    <w:name w:val="header"/>
    <w:basedOn w:val="1"/>
    <w:link w:val="12"/>
    <w:uiPriority w:val="0"/>
    <w:pPr>
      <w:pBdr>
        <w:bottom w:val="single" w:color="auto" w:sz="6" w:space="1"/>
      </w:pBdr>
      <w:tabs>
        <w:tab w:val="center" w:pos="4153"/>
        <w:tab w:val="right" w:pos="8306"/>
      </w:tabs>
      <w:adjustRightInd w:val="0"/>
      <w:spacing w:line="240" w:lineRule="atLeast"/>
      <w:jc w:val="center"/>
      <w:textAlignment w:val="baseline"/>
    </w:pPr>
    <w:rPr>
      <w:rFonts w:eastAsia="楷体_GB2312"/>
      <w:kern w:val="0"/>
      <w:sz w:val="18"/>
      <w:szCs w:val="20"/>
    </w:rPr>
  </w:style>
  <w:style w:type="table" w:styleId="6">
    <w:name w:val="Table Grid"/>
    <w:basedOn w:val="5"/>
    <w:uiPriority w:val="0"/>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uiPriority w:val="0"/>
  </w:style>
  <w:style w:type="character" w:styleId="9">
    <w:name w:val="FollowedHyperlink"/>
    <w:uiPriority w:val="0"/>
    <w:rPr>
      <w:color w:val="800080"/>
      <w:u w:val="single"/>
    </w:rPr>
  </w:style>
  <w:style w:type="character" w:styleId="10">
    <w:name w:val="Hyperlink"/>
    <w:uiPriority w:val="0"/>
    <w:rPr>
      <w:color w:val="0000FF"/>
      <w:u w:val="single"/>
    </w:rPr>
  </w:style>
  <w:style w:type="character" w:customStyle="1" w:styleId="11">
    <w:name w:val="批注框文本 字符"/>
    <w:link w:val="2"/>
    <w:uiPriority w:val="0"/>
    <w:rPr>
      <w:kern w:val="2"/>
      <w:sz w:val="18"/>
      <w:szCs w:val="18"/>
    </w:rPr>
  </w:style>
  <w:style w:type="character" w:customStyle="1" w:styleId="12">
    <w:name w:val="页眉 字符"/>
    <w:link w:val="4"/>
    <w:uiPriority w:val="0"/>
    <w:rPr>
      <w:rFonts w:eastAsia="楷体_GB2312"/>
      <w:sz w:val="18"/>
    </w:rPr>
  </w:style>
  <w:style w:type="paragraph" w:styleId="13">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nosta</Company>
  <Pages>5</Pages>
  <Words>1777</Words>
  <Characters>1956</Characters>
  <Lines>14</Lines>
  <Paragraphs>4</Paragraphs>
  <TotalTime>0</TotalTime>
  <ScaleCrop>false</ScaleCrop>
  <LinksUpToDate>false</LinksUpToDate>
  <CharactersWithSpaces>2024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2022-01-16T10:01:00Z</dcterms:created>
  <dc:creator>quaj</dc:creator>
  <cp:lastModifiedBy>墨迹夏子</cp:lastModifiedBy>
  <cp:lastPrinted>2026-01-13T18:09:00Z</cp:lastPrinted>
  <dcterms:modified xsi:type="dcterms:W3CDTF">2026-02-26T10:07:10Z</dcterms:modified>
  <dc:title>关于召开二ＯＯ六年度“何梁何利基金科技奖”</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867088DB20D54889B212E449E468AF0C_13</vt:lpwstr>
  </property>
  <property fmtid="{D5CDD505-2E9C-101B-9397-08002B2CF9AE}" pid="4" name="KSOTemplateDocerSaveRecord">
    <vt:lpwstr>eyJoZGlkIjoiOWFlM2FjM2Y0YTQ5MDYwODM5MDQ3MWI4NmNiMTg1YzEiLCJ1c2VySWQiOiI0NDkyMjM5MjYifQ==</vt:lpwstr>
  </property>
</Properties>
</file>