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71D5A">
      <w:pPr>
        <w:snapToGrid w:val="0"/>
        <w:spacing w:line="560" w:lineRule="exact"/>
        <w:jc w:val="center"/>
        <w:rPr>
          <w:rFonts w:hint="eastAsia" w:ascii="华光小标宋_CNKI" w:hAnsi="华光小标宋_CNKI" w:eastAsia="华光小标宋_CNKI" w:cs="华光小标宋_CNKI"/>
          <w:bCs/>
          <w:sz w:val="44"/>
          <w:szCs w:val="44"/>
        </w:rPr>
      </w:pPr>
      <w:r>
        <w:rPr>
          <w:rFonts w:hint="eastAsia" w:ascii="华光小标宋_CNKI" w:hAnsi="华光小标宋_CNKI" w:eastAsia="华光小标宋_CNKI" w:cs="华光小标宋_CNKI"/>
          <w:bCs/>
          <w:sz w:val="44"/>
          <w:szCs w:val="44"/>
        </w:rPr>
        <w:t>《何梁何利基金科学与技术奖提名书》</w:t>
      </w:r>
    </w:p>
    <w:p w14:paraId="3056B73F">
      <w:pPr>
        <w:snapToGrid w:val="0"/>
        <w:spacing w:line="560" w:lineRule="exact"/>
        <w:jc w:val="center"/>
        <w:rPr>
          <w:rFonts w:hint="eastAsia" w:ascii="华光小标宋_CNKI" w:hAnsi="华光小标宋_CNKI" w:eastAsia="华光小标宋_CNKI" w:cs="华光小标宋_CNKI"/>
          <w:bCs/>
          <w:sz w:val="44"/>
          <w:szCs w:val="44"/>
        </w:rPr>
      </w:pPr>
      <w:r>
        <w:rPr>
          <w:rFonts w:hint="eastAsia" w:ascii="华光小标宋_CNKI" w:hAnsi="华光小标宋_CNKI" w:eastAsia="华光小标宋_CNKI" w:cs="华光小标宋_CNKI"/>
          <w:bCs/>
          <w:sz w:val="44"/>
          <w:szCs w:val="44"/>
        </w:rPr>
        <w:t>填写说明</w:t>
      </w:r>
    </w:p>
    <w:p w14:paraId="6F6ABF9B">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p>
    <w:p w14:paraId="67166784">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何梁何利基金科学与技术奖提名书》（以下简称《提名书》）是提名人、提名单位向何梁何利基金提名候选人的基本文件，是基金专业评审（初评）、评选委员会（终评）评委评价、评选的主要依据。请根据被提名人实际情况，按照规定的栏目、格式和要求，客观、公正、如实填写。详细说明如下：</w:t>
      </w:r>
    </w:p>
    <w:p w14:paraId="6F631BE6">
      <w:pPr>
        <w:autoSpaceDE w:val="0"/>
        <w:autoSpaceDN w:val="0"/>
        <w:adjustRightInd w:val="0"/>
        <w:spacing w:line="520" w:lineRule="exact"/>
        <w:ind w:firstLine="569" w:firstLineChars="177"/>
        <w:rPr>
          <w:rFonts w:hint="eastAsia" w:ascii="黑体" w:hAnsi="黑体" w:eastAsia="黑体" w:cs="仿宋"/>
          <w:b/>
          <w:snapToGrid w:val="0"/>
          <w:color w:val="000000"/>
          <w:kern w:val="0"/>
          <w:sz w:val="32"/>
          <w:szCs w:val="32"/>
        </w:rPr>
      </w:pPr>
      <w:r>
        <w:rPr>
          <w:rFonts w:hint="eastAsia" w:ascii="黑体" w:hAnsi="黑体" w:eastAsia="黑体" w:cs="仿宋"/>
          <w:b/>
          <w:snapToGrid w:val="0"/>
          <w:color w:val="000000"/>
          <w:kern w:val="0"/>
          <w:sz w:val="32"/>
          <w:szCs w:val="32"/>
        </w:rPr>
        <w:t>一、</w:t>
      </w:r>
      <w:r>
        <w:rPr>
          <w:rFonts w:ascii="黑体" w:hAnsi="黑体" w:eastAsia="黑体" w:cs="仿宋"/>
          <w:b/>
          <w:snapToGrid w:val="0"/>
          <w:color w:val="000000"/>
          <w:kern w:val="0"/>
          <w:sz w:val="32"/>
          <w:szCs w:val="32"/>
        </w:rPr>
        <w:t xml:space="preserve"> </w:t>
      </w:r>
      <w:r>
        <w:rPr>
          <w:rFonts w:hint="eastAsia" w:ascii="黑体" w:hAnsi="黑体" w:eastAsia="黑体" w:cs="仿宋"/>
          <w:b/>
          <w:snapToGrid w:val="0"/>
          <w:color w:val="000000"/>
          <w:kern w:val="0"/>
          <w:sz w:val="32"/>
          <w:szCs w:val="32"/>
        </w:rPr>
        <w:t>何梁何利基金科学技术奖简介</w:t>
      </w:r>
    </w:p>
    <w:p w14:paraId="3D596FC9">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何梁何利基金是由香港爱国金融家何善衡、梁銶琚、何添、利国伟先</w:t>
      </w:r>
      <w:r>
        <w:rPr>
          <w:rFonts w:hAnsi="仿宋" w:eastAsia="仿宋"/>
          <w:snapToGrid w:val="0"/>
          <w:color w:val="000000"/>
          <w:kern w:val="0"/>
          <w:sz w:val="30"/>
          <w:szCs w:val="30"/>
        </w:rPr>
        <w:t>生于</w:t>
      </w:r>
      <w:r>
        <w:rPr>
          <w:rFonts w:ascii="Times New Roman" w:hAnsi="Times New Roman" w:eastAsia="仿宋"/>
          <w:snapToGrid w:val="0"/>
          <w:color w:val="000000"/>
          <w:kern w:val="0"/>
          <w:sz w:val="30"/>
          <w:szCs w:val="30"/>
        </w:rPr>
        <w:t>1994年3月30日共同捐资设立、旨在表彰和奖励中华人民共和国杰出科技工作者的社会奖励基金。2005年10月12</w:t>
      </w:r>
      <w:r>
        <w:rPr>
          <w:rFonts w:hAnsi="仿宋" w:eastAsia="仿宋"/>
          <w:snapToGrid w:val="0"/>
          <w:color w:val="000000"/>
          <w:kern w:val="0"/>
          <w:sz w:val="30"/>
          <w:szCs w:val="30"/>
        </w:rPr>
        <w:t>日经香</w:t>
      </w:r>
      <w:r>
        <w:rPr>
          <w:rFonts w:hint="eastAsia" w:ascii="仿宋" w:hAnsi="仿宋" w:eastAsia="仿宋" w:cs="仿宋"/>
          <w:snapToGrid w:val="0"/>
          <w:color w:val="000000"/>
          <w:kern w:val="0"/>
          <w:sz w:val="30"/>
          <w:szCs w:val="30"/>
        </w:rPr>
        <w:t>港高等法院批准，现基金捐款人为：何善衡慈善基金会有限公司、梁銶琚慈善基金会有限公司、何添基金有限公司、伟伦基金有限公司。</w:t>
      </w:r>
    </w:p>
    <w:p w14:paraId="1C9B397B">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何梁何利基金科学技术奖设</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科学与技术成就奖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科学与技术进步奖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和</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科学与技术创新奖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。其中，</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科学与技术成就奖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授予下列杰出科学技术工作者：</w:t>
      </w:r>
    </w:p>
    <w:p w14:paraId="2909D684">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一</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长期致力于推进国家科学技术进步，贡献卓著，历史上取得国际高水准学术成就者；</w:t>
      </w:r>
    </w:p>
    <w:p w14:paraId="11634C25">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二</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在科学技术前沿，取得重大科技突破，攀登当今科技高峰，领先世界先进水平者；</w:t>
      </w:r>
      <w:r>
        <w:rPr>
          <w:rFonts w:ascii="仿宋" w:hAnsi="仿宋" w:eastAsia="仿宋" w:cs="仿宋"/>
          <w:snapToGrid w:val="0"/>
          <w:color w:val="000000"/>
          <w:kern w:val="0"/>
          <w:sz w:val="30"/>
          <w:szCs w:val="30"/>
        </w:rPr>
        <w:t xml:space="preserve">  </w:t>
      </w:r>
    </w:p>
    <w:p w14:paraId="52A8D037">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三</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推进技术创新，建立强大自主知识产权和自主品牌，其产业居于当今世界前列者。</w:t>
      </w:r>
    </w:p>
    <w:p w14:paraId="5812B00E">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“科学与技术成就奖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候选人由评选委员会委员提名。</w:t>
      </w:r>
    </w:p>
    <w:p w14:paraId="49BB9F9E">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“科学与技术进步奖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授予在特定学科领域取得重大发明、发现和科技成果者，尤其是在近年内有突出贡献的科技工作者。</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科学与技术进步奖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按学科分设</w:t>
      </w:r>
      <w:r>
        <w:rPr>
          <w:rFonts w:ascii="Times New Roman" w:hAnsi="Times New Roman" w:eastAsia="仿宋"/>
          <w:snapToGrid w:val="0"/>
          <w:color w:val="000000"/>
          <w:kern w:val="0"/>
          <w:sz w:val="30"/>
          <w:szCs w:val="30"/>
        </w:rPr>
        <w:t>18</w:t>
      </w:r>
      <w:r>
        <w:rPr>
          <w:rFonts w:hint="eastAsia" w:ascii="仿宋" w:hAnsi="仿宋" w:eastAsia="仿宋" w:cs="仿宋"/>
          <w:snapToGrid w:val="0"/>
          <w:color w:val="000000"/>
          <w:kern w:val="0"/>
          <w:sz w:val="30"/>
          <w:szCs w:val="30"/>
        </w:rPr>
        <w:t>个奖项：</w:t>
      </w:r>
      <w:r>
        <w:rPr>
          <w:rFonts w:ascii="仿宋" w:hAnsi="仿宋" w:eastAsia="仿宋" w:cs="仿宋"/>
          <w:snapToGrid w:val="0"/>
          <w:color w:val="000000"/>
          <w:kern w:val="0"/>
          <w:sz w:val="30"/>
          <w:szCs w:val="30"/>
        </w:rPr>
        <w:t xml:space="preserve"> </w:t>
      </w:r>
    </w:p>
    <w:p w14:paraId="2DDAB2E6">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(一)数学、力学奖</w:t>
      </w:r>
    </w:p>
    <w:p w14:paraId="55E62A03">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(二)物理学奖</w:t>
      </w:r>
    </w:p>
    <w:p w14:paraId="4FF1B7EF">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(三)化学奖</w:t>
      </w:r>
    </w:p>
    <w:p w14:paraId="2A53E62E">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(四)天文学奖</w:t>
      </w:r>
    </w:p>
    <w:p w14:paraId="1D1CED5B">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(五)气象学奖</w:t>
      </w:r>
    </w:p>
    <w:p w14:paraId="776E7C1B">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(六)地球科学奖</w:t>
      </w:r>
    </w:p>
    <w:p w14:paraId="7B0EDBE3">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(七)生命科学奖</w:t>
      </w:r>
    </w:p>
    <w:p w14:paraId="39A92480">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(八)农学奖</w:t>
      </w:r>
    </w:p>
    <w:p w14:paraId="1DBB2E2F">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(九)医学、药学奖</w:t>
      </w:r>
    </w:p>
    <w:p w14:paraId="6ACFF6B6">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(十)古生物学、考古学奖</w:t>
      </w:r>
    </w:p>
    <w:p w14:paraId="6806EF19">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(十一)机械电力技术奖</w:t>
      </w:r>
    </w:p>
    <w:p w14:paraId="0CC70123">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(十二)电子信息技术奖</w:t>
      </w:r>
    </w:p>
    <w:p w14:paraId="62D3980A">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(十三)交通运输技术奖</w:t>
      </w:r>
    </w:p>
    <w:p w14:paraId="1D5FB6A7">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(十四)冶金材料技术奖</w:t>
      </w:r>
    </w:p>
    <w:p w14:paraId="02AD497E">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(十五)化学工程技术奖</w:t>
      </w:r>
    </w:p>
    <w:p w14:paraId="348D082B">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(十六)资源能源技术奖</w:t>
      </w:r>
    </w:p>
    <w:p w14:paraId="1378F000">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(十七)生态环保技术奖</w:t>
      </w:r>
    </w:p>
    <w:p w14:paraId="6FC054FD">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(十八)工程建设技术奖</w:t>
      </w:r>
      <w:r>
        <w:rPr>
          <w:rFonts w:ascii="仿宋" w:hAnsi="仿宋" w:eastAsia="仿宋" w:cs="仿宋"/>
          <w:snapToGrid w:val="0"/>
          <w:color w:val="000000"/>
          <w:kern w:val="0"/>
          <w:sz w:val="30"/>
          <w:szCs w:val="30"/>
        </w:rPr>
        <w:t xml:space="preserve"> </w:t>
      </w:r>
    </w:p>
    <w:p w14:paraId="209ADCEF">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科学与技术创新奖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授予具有高水平科技成就而通过技术创新和管理创新，创建自主知识产权产业和著名品牌，创造重大经济效益和社会效益的杰出贡献者。</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科学与技术创新奖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分设下列奖项：</w:t>
      </w:r>
      <w:r>
        <w:rPr>
          <w:rFonts w:ascii="仿宋" w:hAnsi="仿宋" w:eastAsia="仿宋" w:cs="仿宋"/>
          <w:snapToGrid w:val="0"/>
          <w:color w:val="000000"/>
          <w:kern w:val="0"/>
          <w:sz w:val="30"/>
          <w:szCs w:val="30"/>
        </w:rPr>
        <w:t xml:space="preserve"> </w:t>
      </w:r>
    </w:p>
    <w:p w14:paraId="5C3F3BF1">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（一）青年创新奖</w:t>
      </w:r>
    </w:p>
    <w:p w14:paraId="297A4018">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（二）产业创新奖</w:t>
      </w:r>
    </w:p>
    <w:p w14:paraId="59C9D346">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（三）区域创新奖</w:t>
      </w:r>
    </w:p>
    <w:p w14:paraId="443FFB28">
      <w:pPr>
        <w:autoSpaceDE w:val="0"/>
        <w:autoSpaceDN w:val="0"/>
        <w:adjustRightInd w:val="0"/>
        <w:spacing w:line="520" w:lineRule="exact"/>
        <w:ind w:firstLine="531" w:firstLineChars="177"/>
        <w:rPr>
          <w:rFonts w:hint="eastAsia" w:ascii="仿宋" w:hAnsi="仿宋" w:eastAsia="仿宋" w:cs="仿宋"/>
          <w:snapToGrid w:val="0"/>
          <w:kern w:val="0"/>
          <w:sz w:val="30"/>
          <w:szCs w:val="30"/>
        </w:rPr>
      </w:pPr>
      <w:r>
        <w:rPr>
          <w:rFonts w:hint="eastAsia" w:ascii="仿宋" w:hAnsi="仿宋" w:eastAsia="仿宋" w:cs="仿宋"/>
          <w:snapToGrid w:val="0"/>
          <w:color w:val="000000"/>
          <w:kern w:val="0"/>
          <w:sz w:val="30"/>
          <w:szCs w:val="30"/>
        </w:rPr>
        <w:t>其中，青年创新奖</w:t>
      </w:r>
      <w:r>
        <w:rPr>
          <w:rFonts w:hint="eastAsia" w:ascii="仿宋" w:hAnsi="仿宋" w:eastAsia="仿宋" w:cs="仿宋"/>
          <w:snapToGrid w:val="0"/>
          <w:kern w:val="0"/>
          <w:sz w:val="30"/>
          <w:szCs w:val="30"/>
        </w:rPr>
        <w:t>授予</w:t>
      </w:r>
      <w:r>
        <w:rPr>
          <w:rFonts w:ascii="仿宋" w:hAnsi="仿宋" w:eastAsia="仿宋" w:cs="仿宋"/>
          <w:snapToGrid w:val="0"/>
          <w:kern w:val="0"/>
          <w:sz w:val="30"/>
          <w:szCs w:val="30"/>
        </w:rPr>
        <w:t>45</w:t>
      </w:r>
      <w:r>
        <w:rPr>
          <w:rFonts w:hint="eastAsia" w:ascii="仿宋" w:hAnsi="仿宋" w:eastAsia="仿宋" w:cs="仿宋"/>
          <w:snapToGrid w:val="0"/>
          <w:kern w:val="0"/>
          <w:sz w:val="30"/>
          <w:szCs w:val="30"/>
        </w:rPr>
        <w:t>岁以下优秀创新</w:t>
      </w:r>
      <w:r>
        <w:rPr>
          <w:rFonts w:hint="eastAsia" w:ascii="仿宋" w:hAnsi="仿宋" w:eastAsia="仿宋" w:cs="仿宋"/>
          <w:snapToGrid w:val="0"/>
          <w:color w:val="000000"/>
          <w:kern w:val="0"/>
          <w:sz w:val="30"/>
          <w:szCs w:val="30"/>
        </w:rPr>
        <w:t>人才；产业创新奖以企业为主体</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授予企业优秀科技人才以及科研机构、高等学校通过产学研合作实现产业升级、创造规模效益的优秀科技人才；在坚持评选标准基础上，区域创新奖向西部地区、边远地区和少数民族地区优秀科技人才适度倾斜</w:t>
      </w:r>
      <w:r>
        <w:rPr>
          <w:rFonts w:hint="eastAsia" w:ascii="仿宋" w:hAnsi="仿宋" w:eastAsia="仿宋" w:cs="仿宋"/>
          <w:snapToGrid w:val="0"/>
          <w:kern w:val="0"/>
          <w:sz w:val="30"/>
          <w:szCs w:val="30"/>
        </w:rPr>
        <w:t>。被提名区域创新奖的科技人员要求在内蒙古自治区、广西壮族自治区、西藏自治区、宁夏回族自治区、新疆维吾尔自治区、海南省、贵州省、云南省、甘肃省、青海省工作5年以上，扎根基层，通过区域科技创新成果，对地方经济社会发展做出杰出贡献。</w:t>
      </w:r>
    </w:p>
    <w:p w14:paraId="051AE71D">
      <w:pPr>
        <w:autoSpaceDE w:val="0"/>
        <w:autoSpaceDN w:val="0"/>
        <w:adjustRightInd w:val="0"/>
        <w:spacing w:line="520" w:lineRule="exact"/>
        <w:ind w:firstLine="569" w:firstLineChars="177"/>
        <w:rPr>
          <w:rFonts w:hint="eastAsia" w:ascii="黑体" w:hAnsi="黑体" w:eastAsia="黑体" w:cs="仿宋"/>
          <w:b/>
          <w:snapToGrid w:val="0"/>
          <w:color w:val="000000"/>
          <w:kern w:val="0"/>
          <w:sz w:val="32"/>
          <w:szCs w:val="32"/>
        </w:rPr>
      </w:pPr>
      <w:r>
        <w:rPr>
          <w:rFonts w:hint="eastAsia" w:ascii="黑体" w:hAnsi="黑体" w:eastAsia="黑体" w:cs="仿宋"/>
          <w:b/>
          <w:snapToGrid w:val="0"/>
          <w:color w:val="000000"/>
          <w:kern w:val="0"/>
          <w:sz w:val="32"/>
          <w:szCs w:val="32"/>
        </w:rPr>
        <w:t>二、填写流程</w:t>
      </w:r>
      <w:r>
        <w:rPr>
          <w:rFonts w:ascii="黑体" w:hAnsi="黑体" w:eastAsia="黑体" w:cs="仿宋"/>
          <w:b/>
          <w:snapToGrid w:val="0"/>
          <w:color w:val="000000"/>
          <w:kern w:val="0"/>
          <w:sz w:val="32"/>
          <w:szCs w:val="32"/>
        </w:rPr>
        <w:t xml:space="preserve"> </w:t>
      </w:r>
    </w:p>
    <w:p w14:paraId="07A67DD5">
      <w:pPr>
        <w:autoSpaceDE w:val="0"/>
        <w:autoSpaceDN w:val="0"/>
        <w:adjustRightInd w:val="0"/>
        <w:spacing w:line="520" w:lineRule="exact"/>
        <w:ind w:firstLine="533" w:firstLineChars="177"/>
        <w:rPr>
          <w:rFonts w:hint="eastAsia" w:ascii="仿宋" w:hAnsi="仿宋" w:eastAsia="仿宋" w:cs="仿宋"/>
          <w:snapToGrid w:val="0"/>
          <w:kern w:val="0"/>
          <w:sz w:val="30"/>
          <w:szCs w:val="30"/>
        </w:rPr>
      </w:pPr>
      <w:r>
        <w:rPr>
          <w:rFonts w:ascii="仿宋" w:hAnsi="仿宋" w:eastAsia="仿宋" w:cs="仿宋"/>
          <w:b/>
          <w:bCs/>
          <w:snapToGrid w:val="0"/>
          <w:kern w:val="0"/>
          <w:sz w:val="30"/>
          <w:szCs w:val="30"/>
        </w:rPr>
        <w:t>1</w:t>
      </w:r>
      <w:r>
        <w:rPr>
          <w:rFonts w:hint="eastAsia" w:ascii="仿宋" w:hAnsi="仿宋" w:eastAsia="仿宋" w:cs="仿宋"/>
          <w:b/>
          <w:bCs/>
          <w:snapToGrid w:val="0"/>
          <w:kern w:val="0"/>
          <w:sz w:val="30"/>
          <w:szCs w:val="30"/>
        </w:rPr>
        <w:t>、提名者登录系统：</w:t>
      </w:r>
      <w:r>
        <w:rPr>
          <w:rFonts w:hint="eastAsia" w:ascii="仿宋" w:hAnsi="仿宋" w:eastAsia="仿宋" w:cs="仿宋"/>
          <w:snapToGrid w:val="0"/>
          <w:kern w:val="0"/>
          <w:sz w:val="30"/>
          <w:szCs w:val="30"/>
        </w:rPr>
        <w:t>阅读《何梁何利基金科技奖管理系统提名用户使用指南》，使用基金发放的提名账号、密码登录何梁何利基金科技奖管理系统（https://168.160.158.233），阅读提名须知，添加被提名人，生成填报账号。</w:t>
      </w:r>
    </w:p>
    <w:p w14:paraId="00BD25CC">
      <w:pPr>
        <w:autoSpaceDE w:val="0"/>
        <w:autoSpaceDN w:val="0"/>
        <w:adjustRightInd w:val="0"/>
        <w:spacing w:line="520" w:lineRule="exact"/>
        <w:ind w:firstLine="533" w:firstLineChars="177"/>
        <w:jc w:val="left"/>
        <w:rPr>
          <w:rFonts w:hint="eastAsia" w:ascii="仿宋" w:hAnsi="仿宋" w:eastAsia="仿宋" w:cs="仿宋"/>
          <w:snapToGrid w:val="0"/>
          <w:kern w:val="0"/>
          <w:sz w:val="30"/>
          <w:szCs w:val="30"/>
        </w:rPr>
      </w:pPr>
      <w:r>
        <w:rPr>
          <w:rFonts w:hint="eastAsia" w:ascii="仿宋" w:hAnsi="仿宋" w:eastAsia="仿宋" w:cs="仿宋"/>
          <w:b/>
          <w:bCs/>
          <w:snapToGrid w:val="0"/>
          <w:kern w:val="0"/>
          <w:sz w:val="30"/>
          <w:szCs w:val="30"/>
        </w:rPr>
        <w:t>2、填写提名材料</w:t>
      </w:r>
      <w:r>
        <w:rPr>
          <w:rFonts w:hint="eastAsia" w:ascii="仿宋" w:hAnsi="仿宋" w:eastAsia="仿宋" w:cs="仿宋"/>
          <w:snapToGrid w:val="0"/>
          <w:kern w:val="0"/>
          <w:sz w:val="30"/>
          <w:szCs w:val="30"/>
        </w:rPr>
        <w:t>：使用填报账号登录“何梁何利基金科技奖提名材料填报软件”，维护提名者信息，按要求填写提名材料。</w:t>
      </w:r>
      <w:r>
        <w:rPr>
          <w:rFonts w:ascii="仿宋" w:hAnsi="仿宋" w:eastAsia="仿宋" w:cs="仿宋"/>
          <w:snapToGrid w:val="0"/>
          <w:kern w:val="0"/>
          <w:sz w:val="30"/>
          <w:szCs w:val="30"/>
        </w:rPr>
        <w:t xml:space="preserve"> </w:t>
      </w:r>
    </w:p>
    <w:p w14:paraId="2E5376F4">
      <w:pPr>
        <w:autoSpaceDE w:val="0"/>
        <w:autoSpaceDN w:val="0"/>
        <w:adjustRightInd w:val="0"/>
        <w:spacing w:line="520" w:lineRule="exact"/>
        <w:ind w:firstLine="531" w:firstLineChars="177"/>
        <w:jc w:val="left"/>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“何梁何利基金科技奖提名材料填报软件”下载网址：</w:t>
      </w:r>
    </w:p>
    <w:p w14:paraId="288CD5DC">
      <w:pPr>
        <w:autoSpaceDE w:val="0"/>
        <w:autoSpaceDN w:val="0"/>
        <w:adjustRightInd w:val="0"/>
        <w:spacing w:line="520" w:lineRule="exact"/>
        <w:ind w:firstLine="495" w:firstLineChars="177"/>
        <w:jc w:val="left"/>
        <w:rPr>
          <w:rFonts w:hint="eastAsia" w:ascii="仿宋" w:hAnsi="仿宋" w:eastAsia="仿宋" w:cs="仿宋"/>
          <w:snapToGrid w:val="0"/>
          <w:kern w:val="0"/>
          <w:sz w:val="30"/>
          <w:szCs w:val="30"/>
        </w:rPr>
      </w:pPr>
      <w:r>
        <w:rPr>
          <w:rFonts w:hint="eastAsia" w:ascii="仿宋" w:hAnsi="仿宋" w:eastAsia="仿宋" w:cs="仿宋"/>
          <w:snapToGrid w:val="0"/>
          <w:kern w:val="0"/>
        </w:rPr>
        <w:t>https://168.160.158.233/HLHLAwardsNominating.zip</w:t>
      </w:r>
    </w:p>
    <w:p w14:paraId="3416B3EB">
      <w:pPr>
        <w:autoSpaceDE w:val="0"/>
        <w:autoSpaceDN w:val="0"/>
        <w:adjustRightInd w:val="0"/>
        <w:spacing w:line="520" w:lineRule="exact"/>
        <w:ind w:firstLine="533" w:firstLineChars="177"/>
        <w:rPr>
          <w:rFonts w:hint="eastAsia" w:ascii="仿宋" w:hAnsi="仿宋" w:eastAsia="仿宋" w:cs="仿宋"/>
          <w:snapToGrid w:val="0"/>
          <w:color w:val="000000"/>
          <w:kern w:val="0"/>
          <w:sz w:val="30"/>
          <w:szCs w:val="30"/>
        </w:rPr>
      </w:pPr>
      <w:r>
        <w:rPr>
          <w:rFonts w:hint="eastAsia" w:ascii="仿宋" w:hAnsi="仿宋" w:eastAsia="仿宋" w:cs="仿宋"/>
          <w:b/>
          <w:bCs/>
          <w:snapToGrid w:val="0"/>
          <w:color w:val="000000"/>
          <w:kern w:val="0"/>
          <w:sz w:val="30"/>
          <w:szCs w:val="30"/>
        </w:rPr>
        <w:t>4、</w:t>
      </w:r>
      <w:bookmarkStart w:id="0" w:name="_Hlk187879146"/>
      <w:r>
        <w:rPr>
          <w:rFonts w:hint="eastAsia" w:ascii="仿宋" w:hAnsi="仿宋" w:eastAsia="仿宋" w:cs="仿宋"/>
          <w:b/>
          <w:bCs/>
          <w:snapToGrid w:val="0"/>
          <w:color w:val="000000"/>
          <w:kern w:val="0"/>
          <w:sz w:val="30"/>
          <w:szCs w:val="30"/>
        </w:rPr>
        <w:t>生成PDF提名书</w:t>
      </w:r>
      <w:bookmarkEnd w:id="0"/>
      <w:r>
        <w:rPr>
          <w:rFonts w:hint="eastAsia" w:ascii="仿宋" w:hAnsi="仿宋" w:eastAsia="仿宋" w:cs="仿宋"/>
          <w:snapToGrid w:val="0"/>
          <w:color w:val="000000"/>
          <w:kern w:val="0"/>
          <w:sz w:val="30"/>
          <w:szCs w:val="30"/>
        </w:rPr>
        <w:t xml:space="preserve">：在“何梁何利基金科技奖提名材料填报软件”主界面点击“生成PDF提名书”菜单，进入“生成PDF提名书”窗口，点击“生成PDF提名书”按钮，生成带有“正式版”字样水印的PDF版提名书。 </w:t>
      </w:r>
    </w:p>
    <w:p w14:paraId="1C8577EA">
      <w:pPr>
        <w:autoSpaceDE w:val="0"/>
        <w:autoSpaceDN w:val="0"/>
        <w:adjustRightInd w:val="0"/>
        <w:spacing w:line="520" w:lineRule="exact"/>
        <w:ind w:firstLine="533" w:firstLineChars="177"/>
        <w:rPr>
          <w:rFonts w:hint="eastAsia" w:ascii="仿宋" w:hAnsi="仿宋" w:eastAsia="仿宋" w:cs="仿宋"/>
          <w:snapToGrid w:val="0"/>
          <w:color w:val="000000"/>
          <w:kern w:val="0"/>
          <w:sz w:val="30"/>
          <w:szCs w:val="30"/>
        </w:rPr>
      </w:pPr>
      <w:r>
        <w:rPr>
          <w:rFonts w:hint="eastAsia" w:ascii="仿宋" w:hAnsi="仿宋" w:eastAsia="仿宋" w:cs="仿宋"/>
          <w:b/>
          <w:bCs/>
          <w:snapToGrid w:val="0"/>
          <w:color w:val="000000"/>
          <w:kern w:val="0"/>
          <w:sz w:val="30"/>
          <w:szCs w:val="30"/>
        </w:rPr>
        <w:t>5、</w:t>
      </w:r>
      <w:bookmarkStart w:id="1" w:name="_Hlk187880918"/>
      <w:r>
        <w:rPr>
          <w:rFonts w:hint="eastAsia" w:ascii="仿宋" w:hAnsi="仿宋" w:eastAsia="仿宋" w:cs="仿宋"/>
          <w:b/>
          <w:bCs/>
          <w:snapToGrid w:val="0"/>
          <w:color w:val="000000"/>
          <w:kern w:val="0"/>
          <w:sz w:val="30"/>
          <w:szCs w:val="30"/>
        </w:rPr>
        <w:t>生成上报数据文件</w:t>
      </w:r>
      <w:bookmarkEnd w:id="1"/>
      <w:r>
        <w:rPr>
          <w:rFonts w:hint="eastAsia" w:ascii="仿宋" w:hAnsi="仿宋" w:eastAsia="仿宋" w:cs="仿宋"/>
          <w:snapToGrid w:val="0"/>
          <w:color w:val="000000"/>
          <w:kern w:val="0"/>
          <w:sz w:val="30"/>
          <w:szCs w:val="30"/>
        </w:rPr>
        <w:t>：在“何梁何利基金科技奖提名材料填报软件”主界面点击“生成上报数据文件”菜单，进入</w:t>
      </w:r>
      <w:r>
        <w:rPr>
          <w:rFonts w:ascii="仿宋" w:hAnsi="仿宋" w:eastAsia="仿宋" w:cs="仿宋"/>
          <w:snapToGrid w:val="0"/>
          <w:color w:val="000000"/>
          <w:kern w:val="0"/>
          <w:sz w:val="30"/>
          <w:szCs w:val="30"/>
        </w:rPr>
        <w:t>“</w:t>
      </w:r>
      <w:r>
        <w:rPr>
          <w:rFonts w:hint="eastAsia" w:hAnsi="仿宋" w:eastAsia="仿宋"/>
          <w:snapToGrid w:val="0"/>
          <w:color w:val="000000"/>
          <w:kern w:val="0"/>
          <w:sz w:val="30"/>
          <w:szCs w:val="30"/>
        </w:rPr>
        <w:t>生成上报数据文件</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窗口，选择</w:t>
      </w:r>
      <w:bookmarkStart w:id="2" w:name="_GoBack"/>
      <w:bookmarkEnd w:id="2"/>
      <w:r>
        <w:rPr>
          <w:rFonts w:hint="eastAsia" w:ascii="仿宋" w:hAnsi="仿宋" w:eastAsia="仿宋" w:cs="仿宋"/>
          <w:snapToGrid w:val="0"/>
          <w:color w:val="000000"/>
          <w:kern w:val="0"/>
          <w:sz w:val="30"/>
          <w:szCs w:val="30"/>
        </w:rPr>
        <w:t>保存数据文件的路径，点击“生成”按钮，生成上报数据文件（扩展名为hdb）。</w:t>
      </w:r>
      <w:r>
        <w:rPr>
          <w:rFonts w:ascii="仿宋" w:hAnsi="仿宋" w:eastAsia="仿宋" w:cs="仿宋"/>
          <w:snapToGrid w:val="0"/>
          <w:color w:val="000000"/>
          <w:kern w:val="0"/>
          <w:sz w:val="30"/>
          <w:szCs w:val="30"/>
        </w:rPr>
        <w:t xml:space="preserve"> </w:t>
      </w:r>
    </w:p>
    <w:p w14:paraId="13EF0973">
      <w:pPr>
        <w:autoSpaceDE w:val="0"/>
        <w:autoSpaceDN w:val="0"/>
        <w:adjustRightInd w:val="0"/>
        <w:spacing w:line="360" w:lineRule="auto"/>
        <w:ind w:firstLine="533" w:firstLineChars="177"/>
        <w:jc w:val="left"/>
        <w:rPr>
          <w:rFonts w:hint="eastAsia" w:ascii="仿宋" w:hAnsi="仿宋" w:eastAsia="仿宋" w:cs="仿宋"/>
          <w:snapToGrid w:val="0"/>
          <w:color w:val="000000"/>
          <w:kern w:val="0"/>
          <w:sz w:val="30"/>
          <w:szCs w:val="30"/>
        </w:rPr>
      </w:pPr>
      <w:r>
        <w:rPr>
          <w:rFonts w:hint="eastAsia" w:ascii="仿宋" w:hAnsi="仿宋" w:eastAsia="仿宋" w:cs="仿宋"/>
          <w:b/>
          <w:bCs/>
          <w:snapToGrid w:val="0"/>
          <w:color w:val="000000"/>
          <w:kern w:val="0"/>
          <w:sz w:val="30"/>
          <w:szCs w:val="30"/>
        </w:rPr>
        <w:t>6、制作电子数据光盘：</w:t>
      </w:r>
      <w:r>
        <w:rPr>
          <w:rFonts w:hint="eastAsia" w:ascii="仿宋" w:hAnsi="仿宋" w:eastAsia="仿宋" w:cs="仿宋"/>
          <w:snapToGrid w:val="0"/>
          <w:color w:val="000000"/>
          <w:kern w:val="0"/>
          <w:sz w:val="30"/>
          <w:szCs w:val="30"/>
        </w:rPr>
        <w:t>将生成的提名书PDF文件和上报数据文件刻录到光盘</w:t>
      </w:r>
      <w:r>
        <w:rPr>
          <w:rFonts w:hint="eastAsia" w:ascii="仿宋" w:hAnsi="仿宋" w:eastAsia="仿宋" w:cs="仿宋"/>
          <w:snapToGrid w:val="0"/>
          <w:kern w:val="0"/>
          <w:sz w:val="30"/>
          <w:szCs w:val="30"/>
        </w:rPr>
        <w:t>(数据文件名及后缀名称请勿删改)</w:t>
      </w:r>
      <w:r>
        <w:rPr>
          <w:rFonts w:hint="eastAsia" w:ascii="仿宋" w:hAnsi="仿宋" w:eastAsia="仿宋" w:cs="仿宋"/>
          <w:snapToGrid w:val="0"/>
          <w:color w:val="000000"/>
          <w:kern w:val="0"/>
          <w:sz w:val="30"/>
          <w:szCs w:val="30"/>
        </w:rPr>
        <w:t>。</w:t>
      </w:r>
    </w:p>
    <w:p w14:paraId="19F6C1DF">
      <w:pPr>
        <w:autoSpaceDE w:val="0"/>
        <w:autoSpaceDN w:val="0"/>
        <w:adjustRightInd w:val="0"/>
        <w:spacing w:line="360" w:lineRule="auto"/>
        <w:ind w:firstLine="533" w:firstLineChars="177"/>
        <w:jc w:val="left"/>
        <w:rPr>
          <w:rFonts w:hint="eastAsia" w:ascii="仿宋" w:hAnsi="仿宋" w:eastAsia="仿宋" w:cs="仿宋"/>
          <w:snapToGrid w:val="0"/>
          <w:color w:val="000000"/>
          <w:kern w:val="0"/>
          <w:sz w:val="30"/>
          <w:szCs w:val="30"/>
        </w:rPr>
      </w:pPr>
      <w:r>
        <w:rPr>
          <w:rFonts w:hint="eastAsia" w:ascii="仿宋" w:hAnsi="仿宋" w:eastAsia="仿宋" w:cs="仿宋"/>
          <w:b/>
          <w:bCs/>
          <w:snapToGrid w:val="0"/>
          <w:color w:val="000000"/>
          <w:kern w:val="0"/>
          <w:sz w:val="30"/>
          <w:szCs w:val="30"/>
        </w:rPr>
        <w:t>7、印制提名书：</w:t>
      </w:r>
      <w:r>
        <w:rPr>
          <w:rFonts w:hint="eastAsia" w:ascii="仿宋" w:hAnsi="仿宋" w:eastAsia="仿宋" w:cs="仿宋"/>
          <w:snapToGrid w:val="0"/>
          <w:color w:val="000000"/>
          <w:kern w:val="0"/>
          <w:sz w:val="30"/>
          <w:szCs w:val="30"/>
        </w:rPr>
        <w:t>打印PDF版提名书，提名人签字；填写带钢印的提名书封面（附件2的纸质版，已通过EMS寄送给各提名人）。将二者装订成册作为提名书原件。</w:t>
      </w:r>
    </w:p>
    <w:p w14:paraId="3929C846">
      <w:pPr>
        <w:autoSpaceDE w:val="0"/>
        <w:autoSpaceDN w:val="0"/>
        <w:adjustRightInd w:val="0"/>
        <w:spacing w:line="520" w:lineRule="exact"/>
        <w:ind w:firstLine="569" w:firstLineChars="177"/>
        <w:rPr>
          <w:rFonts w:hint="eastAsia" w:ascii="黑体" w:hAnsi="黑体" w:eastAsia="黑体" w:cs="仿宋"/>
          <w:b/>
          <w:snapToGrid w:val="0"/>
          <w:color w:val="000000"/>
          <w:kern w:val="0"/>
          <w:sz w:val="32"/>
          <w:szCs w:val="32"/>
        </w:rPr>
      </w:pPr>
      <w:r>
        <w:rPr>
          <w:rFonts w:hint="eastAsia" w:ascii="黑体" w:hAnsi="黑体" w:eastAsia="黑体" w:cs="仿宋"/>
          <w:b/>
          <w:snapToGrid w:val="0"/>
          <w:color w:val="000000"/>
          <w:kern w:val="0"/>
          <w:sz w:val="32"/>
          <w:szCs w:val="32"/>
        </w:rPr>
        <w:t>三、邮寄提名材料</w:t>
      </w:r>
      <w:r>
        <w:rPr>
          <w:rFonts w:ascii="黑体" w:hAnsi="黑体" w:eastAsia="黑体" w:cs="仿宋"/>
          <w:b/>
          <w:snapToGrid w:val="0"/>
          <w:color w:val="000000"/>
          <w:kern w:val="0"/>
          <w:sz w:val="32"/>
          <w:szCs w:val="32"/>
        </w:rPr>
        <w:t xml:space="preserve"> </w:t>
      </w:r>
    </w:p>
    <w:p w14:paraId="3955DBC0">
      <w:pPr>
        <w:autoSpaceDE w:val="0"/>
        <w:autoSpaceDN w:val="0"/>
        <w:adjustRightInd w:val="0"/>
        <w:spacing w:line="560" w:lineRule="exact"/>
        <w:ind w:firstLine="531" w:firstLineChars="177"/>
        <w:jc w:val="left"/>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将电子数据光盘、提名书原件、不涉密证明以及辅证材料（如有）各1份，于202</w:t>
      </w:r>
      <w:r>
        <w:rPr>
          <w:rFonts w:ascii="仿宋" w:hAnsi="仿宋" w:eastAsia="仿宋" w:cs="仿宋"/>
          <w:snapToGrid w:val="0"/>
          <w:color w:val="000000"/>
          <w:kern w:val="0"/>
          <w:sz w:val="30"/>
          <w:szCs w:val="30"/>
          <w:lang w:val="en"/>
        </w:rPr>
        <w:t>6</w:t>
      </w:r>
      <w:r>
        <w:rPr>
          <w:rFonts w:hint="eastAsia" w:ascii="仿宋" w:hAnsi="仿宋" w:eastAsia="仿宋" w:cs="仿宋"/>
          <w:snapToGrid w:val="0"/>
          <w:color w:val="000000"/>
          <w:kern w:val="0"/>
          <w:sz w:val="30"/>
          <w:szCs w:val="30"/>
        </w:rPr>
        <w:t>年3月31日前</w:t>
      </w:r>
      <w:r>
        <w:rPr>
          <w:rFonts w:hint="eastAsia" w:ascii="仿宋" w:hAnsi="仿宋" w:eastAsia="仿宋" w:cs="仿宋"/>
          <w:snapToGrid w:val="0"/>
          <w:kern w:val="0"/>
          <w:sz w:val="30"/>
          <w:szCs w:val="30"/>
        </w:rPr>
        <w:t>（以寄出邮戳为准）</w:t>
      </w:r>
      <w:r>
        <w:rPr>
          <w:rFonts w:hint="eastAsia" w:ascii="仿宋" w:hAnsi="仿宋" w:eastAsia="仿宋" w:cs="仿宋"/>
          <w:snapToGrid w:val="0"/>
          <w:color w:val="000000"/>
          <w:kern w:val="0"/>
          <w:sz w:val="30"/>
          <w:szCs w:val="30"/>
        </w:rPr>
        <w:t>一并邮寄何梁何利基金评选委员会办公室。</w:t>
      </w:r>
      <w:r>
        <w:rPr>
          <w:rFonts w:hint="eastAsia" w:hAnsi="仿宋" w:eastAsia="仿宋"/>
          <w:snapToGrid w:val="0"/>
          <w:color w:val="000000"/>
          <w:kern w:val="0"/>
          <w:sz w:val="32"/>
          <w:szCs w:val="32"/>
        </w:rPr>
        <w:t>请使用</w:t>
      </w:r>
      <w:r>
        <w:rPr>
          <w:rFonts w:hAnsi="仿宋" w:eastAsia="仿宋"/>
          <w:snapToGrid w:val="0"/>
          <w:color w:val="000000"/>
          <w:kern w:val="0"/>
          <w:sz w:val="32"/>
          <w:szCs w:val="32"/>
        </w:rPr>
        <w:t>EMS</w:t>
      </w:r>
      <w:r>
        <w:rPr>
          <w:rFonts w:hint="eastAsia" w:hAnsi="仿宋" w:eastAsia="仿宋"/>
          <w:snapToGrid w:val="0"/>
          <w:color w:val="000000"/>
          <w:kern w:val="0"/>
          <w:sz w:val="32"/>
          <w:szCs w:val="32"/>
        </w:rPr>
        <w:t>快递，我办不受理同城快递、闪送、人工送件及顺丰快递等形式的文件递送。</w:t>
      </w:r>
      <w:r>
        <w:rPr>
          <w:rFonts w:hint="eastAsia" w:ascii="仿宋" w:hAnsi="仿宋" w:eastAsia="仿宋" w:cs="仿宋"/>
          <w:snapToGrid w:val="0"/>
          <w:color w:val="000000"/>
          <w:kern w:val="0"/>
          <w:sz w:val="30"/>
          <w:szCs w:val="30"/>
        </w:rPr>
        <w:t>辅证材料应单独装订成册并加装封面（附件3），请勿与提名书装订在一起。</w:t>
      </w:r>
    </w:p>
    <w:p w14:paraId="707D5E8E">
      <w:pPr>
        <w:autoSpaceDE w:val="0"/>
        <w:autoSpaceDN w:val="0"/>
        <w:adjustRightInd w:val="0"/>
        <w:spacing w:line="520" w:lineRule="exact"/>
        <w:ind w:firstLine="531" w:firstLineChars="177"/>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提名材料邮寄地址信息：</w:t>
      </w:r>
    </w:p>
    <w:p w14:paraId="17952B25">
      <w:pPr>
        <w:autoSpaceDE w:val="0"/>
        <w:autoSpaceDN w:val="0"/>
        <w:adjustRightInd w:val="0"/>
        <w:spacing w:line="560" w:lineRule="exact"/>
        <w:ind w:firstLine="531" w:firstLineChars="177"/>
        <w:jc w:val="left"/>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邮寄地址：</w:t>
      </w:r>
      <w:r>
        <w:rPr>
          <w:rFonts w:hint="eastAsia" w:ascii="仿宋" w:hAnsi="仿宋" w:eastAsia="仿宋" w:cs="仿宋"/>
          <w:bCs/>
          <w:snapToGrid w:val="0"/>
          <w:spacing w:val="-12"/>
          <w:kern w:val="0"/>
          <w:sz w:val="30"/>
        </w:rPr>
        <w:t>北京市海淀区复兴路乙15号</w:t>
      </w:r>
    </w:p>
    <w:p w14:paraId="7803434E">
      <w:pPr>
        <w:autoSpaceDE w:val="0"/>
        <w:autoSpaceDN w:val="0"/>
        <w:adjustRightInd w:val="0"/>
        <w:spacing w:line="560" w:lineRule="exact"/>
        <w:ind w:firstLine="531" w:firstLineChars="177"/>
        <w:jc w:val="left"/>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 xml:space="preserve">邮政编码：100862 </w:t>
      </w:r>
    </w:p>
    <w:p w14:paraId="2372049C">
      <w:pPr>
        <w:autoSpaceDE w:val="0"/>
        <w:autoSpaceDN w:val="0"/>
        <w:adjustRightInd w:val="0"/>
        <w:spacing w:line="560" w:lineRule="exact"/>
        <w:ind w:firstLine="531" w:firstLineChars="177"/>
        <w:jc w:val="left"/>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接 收 人：何梁何利基金评选委员会办公室</w:t>
      </w:r>
    </w:p>
    <w:p w14:paraId="08A8B636">
      <w:pPr>
        <w:autoSpaceDE w:val="0"/>
        <w:autoSpaceDN w:val="0"/>
        <w:adjustRightInd w:val="0"/>
        <w:spacing w:line="560" w:lineRule="exact"/>
        <w:ind w:firstLine="531" w:firstLineChars="177"/>
        <w:jc w:val="left"/>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联系电话：13641547693</w:t>
      </w:r>
    </w:p>
    <w:p w14:paraId="199670A6">
      <w:pPr>
        <w:autoSpaceDE w:val="0"/>
        <w:autoSpaceDN w:val="0"/>
        <w:adjustRightInd w:val="0"/>
        <w:spacing w:line="520" w:lineRule="exact"/>
        <w:ind w:firstLine="569" w:firstLineChars="177"/>
        <w:rPr>
          <w:rFonts w:hint="eastAsia" w:ascii="黑体" w:hAnsi="黑体" w:eastAsia="黑体" w:cs="仿宋"/>
          <w:b/>
          <w:snapToGrid w:val="0"/>
          <w:color w:val="000000"/>
          <w:kern w:val="0"/>
          <w:sz w:val="32"/>
          <w:szCs w:val="32"/>
        </w:rPr>
      </w:pPr>
      <w:r>
        <w:rPr>
          <w:rFonts w:hint="eastAsia" w:ascii="黑体" w:hAnsi="黑体" w:eastAsia="黑体" w:cs="仿宋"/>
          <w:b/>
          <w:snapToGrid w:val="0"/>
          <w:color w:val="000000"/>
          <w:kern w:val="0"/>
          <w:sz w:val="32"/>
          <w:szCs w:val="32"/>
        </w:rPr>
        <w:t>四、提名书各栏目填写要求</w:t>
      </w:r>
      <w:r>
        <w:rPr>
          <w:rFonts w:ascii="黑体" w:hAnsi="黑体" w:eastAsia="黑体" w:cs="仿宋"/>
          <w:b/>
          <w:snapToGrid w:val="0"/>
          <w:color w:val="000000"/>
          <w:kern w:val="0"/>
          <w:sz w:val="32"/>
          <w:szCs w:val="32"/>
        </w:rPr>
        <w:t xml:space="preserve"> </w:t>
      </w:r>
    </w:p>
    <w:p w14:paraId="7E6BFAAA">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kern w:val="0"/>
          <w:sz w:val="30"/>
          <w:szCs w:val="30"/>
        </w:rPr>
      </w:pPr>
      <w:r>
        <w:rPr>
          <w:rFonts w:hint="eastAsia" w:ascii="仿宋" w:hAnsi="仿宋" w:eastAsia="仿宋" w:cs="仿宋"/>
          <w:snapToGrid w:val="0"/>
          <w:kern w:val="0"/>
          <w:sz w:val="30"/>
          <w:szCs w:val="30"/>
        </w:rPr>
        <w:t>提名书封面：使用何梁何利基金基金邮寄给提名者的提名书封面（纸质，带钢印），手工填写。</w:t>
      </w:r>
      <w:r>
        <w:rPr>
          <w:rFonts w:ascii="仿宋" w:hAnsi="仿宋" w:eastAsia="仿宋" w:cs="仿宋"/>
          <w:snapToGrid w:val="0"/>
          <w:kern w:val="0"/>
          <w:sz w:val="30"/>
          <w:szCs w:val="30"/>
        </w:rPr>
        <w:t xml:space="preserve"> </w:t>
      </w:r>
    </w:p>
    <w:p w14:paraId="0279BF2F">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《主要从事专业》：是被提名人从事科学研究、技术开发和科技创新实践取得突出成绩或主要成果所属的学科、专业。应在填报软件中选择二级学科或三级学科。</w:t>
      </w:r>
      <w:r>
        <w:rPr>
          <w:rFonts w:ascii="仿宋" w:hAnsi="仿宋" w:eastAsia="仿宋" w:cs="仿宋"/>
          <w:snapToGrid w:val="0"/>
          <w:color w:val="000000"/>
          <w:kern w:val="0"/>
          <w:sz w:val="30"/>
          <w:szCs w:val="30"/>
        </w:rPr>
        <w:t xml:space="preserve"> </w:t>
      </w:r>
    </w:p>
    <w:p w14:paraId="69CAC3E5">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《毕业学校》：指取得最高学历时就读的学校。</w:t>
      </w:r>
      <w:r>
        <w:rPr>
          <w:rFonts w:ascii="仿宋" w:hAnsi="仿宋" w:eastAsia="仿宋" w:cs="仿宋"/>
          <w:snapToGrid w:val="0"/>
          <w:color w:val="000000"/>
          <w:kern w:val="0"/>
          <w:sz w:val="30"/>
          <w:szCs w:val="30"/>
        </w:rPr>
        <w:t xml:space="preserve"> </w:t>
      </w:r>
    </w:p>
    <w:p w14:paraId="30F530DD">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《个人简历》：请填写被提名人自大学阶段以来的学历、履历和从事科技工作的经历。如有在国外、境外学习和工作经历的，请说明所在学校或单位、专业领域研究方向，并注明访问学者或访问教授等身份。</w:t>
      </w:r>
      <w:r>
        <w:rPr>
          <w:rFonts w:ascii="仿宋" w:hAnsi="仿宋" w:eastAsia="仿宋" w:cs="仿宋"/>
          <w:snapToGrid w:val="0"/>
          <w:color w:val="000000"/>
          <w:kern w:val="0"/>
          <w:sz w:val="30"/>
          <w:szCs w:val="30"/>
        </w:rPr>
        <w:t xml:space="preserve"> </w:t>
      </w:r>
    </w:p>
    <w:p w14:paraId="60967D7F">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《主要科技成就》：请简要介绍（800字以内）被提名人</w:t>
      </w:r>
      <w:r>
        <w:rPr>
          <w:rFonts w:ascii="仿宋" w:hAnsi="仿宋" w:eastAsia="仿宋" w:cs="仿宋"/>
          <w:snapToGrid w:val="0"/>
          <w:color w:val="000000"/>
          <w:kern w:val="0"/>
          <w:sz w:val="30"/>
          <w:szCs w:val="30"/>
        </w:rPr>
        <w:t>1-3</w:t>
      </w:r>
      <w:r>
        <w:rPr>
          <w:rFonts w:hint="eastAsia" w:ascii="仿宋" w:hAnsi="仿宋" w:eastAsia="仿宋" w:cs="仿宋"/>
          <w:snapToGrid w:val="0"/>
          <w:color w:val="000000"/>
          <w:kern w:val="0"/>
          <w:sz w:val="30"/>
          <w:szCs w:val="30"/>
        </w:rPr>
        <w:t>项科技成果及其价值和水平，重点介绍近</w:t>
      </w:r>
      <w:r>
        <w:rPr>
          <w:rFonts w:ascii="仿宋" w:hAnsi="仿宋" w:eastAsia="仿宋" w:cs="仿宋"/>
          <w:snapToGrid w:val="0"/>
          <w:color w:val="000000"/>
          <w:kern w:val="0"/>
          <w:sz w:val="30"/>
          <w:szCs w:val="30"/>
        </w:rPr>
        <w:t>10</w:t>
      </w:r>
      <w:r>
        <w:rPr>
          <w:rFonts w:hint="eastAsia" w:ascii="仿宋" w:hAnsi="仿宋" w:eastAsia="仿宋" w:cs="仿宋"/>
          <w:snapToGrid w:val="0"/>
          <w:color w:val="000000"/>
          <w:kern w:val="0"/>
          <w:sz w:val="30"/>
          <w:szCs w:val="30"/>
        </w:rPr>
        <w:t>年来的科技成果和创新业绩。可在辅证材料中提供相关证明材料。</w:t>
      </w:r>
    </w:p>
    <w:p w14:paraId="6CAA2976">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《论文专著情况》：请填写被提名人在国际或国内公开发行刊物上发表的所有论文数量以及8篇（部）代表论文（专著）的信息。</w:t>
      </w:r>
      <w:r>
        <w:rPr>
          <w:rFonts w:ascii="仿宋" w:hAnsi="仿宋" w:eastAsia="仿宋" w:cs="仿宋"/>
          <w:snapToGrid w:val="0"/>
          <w:color w:val="000000"/>
          <w:kern w:val="0"/>
          <w:sz w:val="30"/>
          <w:szCs w:val="30"/>
        </w:rPr>
        <w:t xml:space="preserve"> </w:t>
      </w:r>
    </w:p>
    <w:p w14:paraId="52CA8B4A">
      <w:pPr>
        <w:tabs>
          <w:tab w:val="left" w:pos="993"/>
        </w:tabs>
        <w:autoSpaceDE w:val="0"/>
        <w:autoSpaceDN w:val="0"/>
        <w:adjustRightInd w:val="0"/>
        <w:spacing w:line="520" w:lineRule="exact"/>
        <w:ind w:firstLine="567" w:firstLineChars="189"/>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该栏目填写格式为：序号、论文/专著名称、发表或出版类别、期刊或出版社、发表或出版年份、作者类型、个人排名、作者总数。个人排名是指作者在论文中的署名顺序对应的排名。</w:t>
      </w:r>
    </w:p>
    <w:p w14:paraId="25193C7B">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《知识产权》：请填写被提名人在国内外获得的</w:t>
      </w:r>
      <w:r>
        <w:rPr>
          <w:rFonts w:hint="eastAsia" w:ascii="仿宋" w:hAnsi="仿宋" w:eastAsia="仿宋" w:cs="仿宋"/>
          <w:snapToGrid w:val="0"/>
          <w:kern w:val="0"/>
          <w:sz w:val="30"/>
          <w:szCs w:val="30"/>
        </w:rPr>
        <w:t>授权发明专利总数</w:t>
      </w:r>
      <w:r>
        <w:rPr>
          <w:rFonts w:hint="eastAsia" w:ascii="仿宋" w:hAnsi="仿宋" w:eastAsia="仿宋" w:cs="仿宋"/>
          <w:snapToGrid w:val="0"/>
          <w:color w:val="000000"/>
          <w:kern w:val="0"/>
          <w:sz w:val="30"/>
          <w:szCs w:val="30"/>
        </w:rPr>
        <w:t>、授权其它知识产权总数，以及1</w:t>
      </w:r>
      <w:r>
        <w:rPr>
          <w:rFonts w:ascii="仿宋" w:hAnsi="仿宋" w:eastAsia="仿宋" w:cs="仿宋"/>
          <w:snapToGrid w:val="0"/>
          <w:color w:val="000000"/>
          <w:kern w:val="0"/>
          <w:sz w:val="30"/>
          <w:szCs w:val="30"/>
        </w:rPr>
        <w:t>0</w:t>
      </w:r>
      <w:r>
        <w:rPr>
          <w:rFonts w:hint="eastAsia" w:ascii="仿宋" w:hAnsi="仿宋" w:eastAsia="仿宋" w:cs="仿宋"/>
          <w:snapToGrid w:val="0"/>
          <w:color w:val="000000"/>
          <w:kern w:val="0"/>
          <w:sz w:val="30"/>
          <w:szCs w:val="30"/>
        </w:rPr>
        <w:t>件具有代表性的已授权的专利、计算机软件著作权等知识产权的信息。状态为申请中的，请勿提供。该栏目书写格式为：</w:t>
      </w:r>
    </w:p>
    <w:p w14:paraId="481BBEB7">
      <w:pPr>
        <w:tabs>
          <w:tab w:val="left" w:pos="993"/>
        </w:tabs>
        <w:autoSpaceDE w:val="0"/>
        <w:autoSpaceDN w:val="0"/>
        <w:adjustRightInd w:val="0"/>
        <w:spacing w:line="520" w:lineRule="exact"/>
        <w:ind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序号、授权（获批）年份、知识产权名称、知识产权类别、授权（获批）号、 个人排名、完成人总数。</w:t>
      </w:r>
    </w:p>
    <w:p w14:paraId="14DDC968">
      <w:pPr>
        <w:tabs>
          <w:tab w:val="left" w:pos="993"/>
        </w:tabs>
        <w:autoSpaceDE w:val="0"/>
        <w:autoSpaceDN w:val="0"/>
        <w:adjustRightInd w:val="0"/>
        <w:spacing w:line="520" w:lineRule="exact"/>
        <w:ind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可在辅证材料中提供专利证书及权利要求书、软件著作权证书复印件等。</w:t>
      </w:r>
      <w:r>
        <w:rPr>
          <w:rFonts w:ascii="仿宋" w:hAnsi="仿宋" w:eastAsia="仿宋" w:cs="仿宋"/>
          <w:snapToGrid w:val="0"/>
          <w:color w:val="000000"/>
          <w:kern w:val="0"/>
          <w:sz w:val="30"/>
          <w:szCs w:val="30"/>
        </w:rPr>
        <w:t xml:space="preserve"> </w:t>
      </w:r>
    </w:p>
    <w:p w14:paraId="7A3BFEDF">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《获奖情况》：被提名人在国内外曾经获得的重要科技奖励情况。该栏目填写格式为：</w:t>
      </w:r>
    </w:p>
    <w:p w14:paraId="52E92D65">
      <w:pPr>
        <w:tabs>
          <w:tab w:val="left" w:pos="993"/>
        </w:tabs>
        <w:autoSpaceDE w:val="0"/>
        <w:autoSpaceDN w:val="0"/>
        <w:adjustRightInd w:val="0"/>
        <w:spacing w:line="520" w:lineRule="exact"/>
        <w:ind w:firstLine="567" w:firstLineChars="189"/>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序号、授奖年份、项目名称、授奖单位、奖励名称、奖励等级、奖励级别、个人排名、完成人总数。</w:t>
      </w:r>
    </w:p>
    <w:p w14:paraId="6B3B4C63">
      <w:pPr>
        <w:tabs>
          <w:tab w:val="left" w:pos="993"/>
        </w:tabs>
        <w:autoSpaceDE w:val="0"/>
        <w:autoSpaceDN w:val="0"/>
        <w:adjustRightInd w:val="0"/>
        <w:spacing w:line="520" w:lineRule="exact"/>
        <w:ind w:firstLine="567" w:firstLineChars="189"/>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可在辅证材料中提供奖励证书、授奖文件复印件等。</w:t>
      </w:r>
      <w:r>
        <w:rPr>
          <w:rFonts w:ascii="仿宋" w:hAnsi="仿宋" w:eastAsia="仿宋" w:cs="仿宋"/>
          <w:snapToGrid w:val="0"/>
          <w:color w:val="000000"/>
          <w:kern w:val="0"/>
          <w:sz w:val="30"/>
          <w:szCs w:val="30"/>
        </w:rPr>
        <w:t xml:space="preserve"> </w:t>
      </w:r>
    </w:p>
    <w:p w14:paraId="78547FD3">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《提名奖项》：在</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科学与技术进步奖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的</w:t>
      </w:r>
      <w:r>
        <w:rPr>
          <w:rFonts w:ascii="仿宋" w:hAnsi="仿宋" w:eastAsia="仿宋" w:cs="仿宋"/>
          <w:snapToGrid w:val="0"/>
          <w:color w:val="000000"/>
          <w:kern w:val="0"/>
          <w:sz w:val="30"/>
          <w:szCs w:val="30"/>
        </w:rPr>
        <w:t>18</w:t>
      </w:r>
      <w:r>
        <w:rPr>
          <w:rFonts w:hint="eastAsia" w:ascii="仿宋" w:hAnsi="仿宋" w:eastAsia="仿宋" w:cs="仿宋"/>
          <w:snapToGrid w:val="0"/>
          <w:color w:val="000000"/>
          <w:kern w:val="0"/>
          <w:sz w:val="30"/>
          <w:szCs w:val="30"/>
        </w:rPr>
        <w:t>个奖项、</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科学与技术创新奖</w:t>
      </w:r>
      <w:r>
        <w:rPr>
          <w:rFonts w:ascii="仿宋" w:hAnsi="仿宋" w:eastAsia="仿宋" w:cs="仿宋"/>
          <w:snapToGrid w:val="0"/>
          <w:color w:val="000000"/>
          <w:kern w:val="0"/>
          <w:sz w:val="30"/>
          <w:szCs w:val="30"/>
        </w:rPr>
        <w:t>”</w:t>
      </w:r>
      <w:r>
        <w:rPr>
          <w:rFonts w:hint="eastAsia" w:ascii="仿宋" w:hAnsi="仿宋" w:eastAsia="仿宋" w:cs="仿宋"/>
          <w:snapToGrid w:val="0"/>
          <w:color w:val="000000"/>
          <w:kern w:val="0"/>
          <w:sz w:val="30"/>
          <w:szCs w:val="30"/>
        </w:rPr>
        <w:t>的</w:t>
      </w:r>
      <w:r>
        <w:rPr>
          <w:rFonts w:ascii="仿宋" w:hAnsi="仿宋" w:eastAsia="仿宋" w:cs="仿宋"/>
          <w:snapToGrid w:val="0"/>
          <w:color w:val="000000"/>
          <w:kern w:val="0"/>
          <w:sz w:val="30"/>
          <w:szCs w:val="30"/>
        </w:rPr>
        <w:t>3</w:t>
      </w:r>
      <w:r>
        <w:rPr>
          <w:rFonts w:hint="eastAsia" w:ascii="仿宋" w:hAnsi="仿宋" w:eastAsia="仿宋" w:cs="仿宋"/>
          <w:snapToGrid w:val="0"/>
          <w:color w:val="000000"/>
          <w:kern w:val="0"/>
          <w:sz w:val="30"/>
          <w:szCs w:val="30"/>
        </w:rPr>
        <w:t>个奖项中，选择一项适合被提名人专业和成就的奖项。</w:t>
      </w:r>
      <w:r>
        <w:rPr>
          <w:rFonts w:ascii="仿宋" w:hAnsi="仿宋" w:eastAsia="仿宋" w:cs="仿宋"/>
          <w:snapToGrid w:val="0"/>
          <w:color w:val="000000"/>
          <w:kern w:val="0"/>
          <w:sz w:val="30"/>
          <w:szCs w:val="30"/>
        </w:rPr>
        <w:t xml:space="preserve"> </w:t>
      </w:r>
    </w:p>
    <w:p w14:paraId="2E1FF8AF">
      <w:pPr>
        <w:numPr>
          <w:ilvl w:val="2"/>
          <w:numId w:val="1"/>
        </w:numPr>
        <w:tabs>
          <w:tab w:val="left" w:pos="993"/>
        </w:tabs>
        <w:autoSpaceDE w:val="0"/>
        <w:autoSpaceDN w:val="0"/>
        <w:adjustRightInd w:val="0"/>
        <w:spacing w:line="520" w:lineRule="exact"/>
        <w:ind w:left="0" w:firstLine="600" w:firstLineChars="200"/>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《熟悉被提名人学术成就的专家》：填写</w:t>
      </w:r>
      <w:r>
        <w:rPr>
          <w:rFonts w:ascii="仿宋" w:hAnsi="仿宋" w:eastAsia="仿宋" w:cs="仿宋"/>
          <w:snapToGrid w:val="0"/>
          <w:color w:val="000000"/>
          <w:kern w:val="0"/>
          <w:sz w:val="30"/>
          <w:szCs w:val="30"/>
        </w:rPr>
        <w:t>3</w:t>
      </w:r>
      <w:r>
        <w:rPr>
          <w:rFonts w:hint="eastAsia" w:ascii="仿宋" w:hAnsi="仿宋" w:eastAsia="仿宋" w:cs="仿宋"/>
          <w:snapToGrid w:val="0"/>
          <w:color w:val="000000"/>
          <w:kern w:val="0"/>
          <w:sz w:val="30"/>
          <w:szCs w:val="30"/>
        </w:rPr>
        <w:t>位熟悉被提名人科技成就的专家信息，包括专家的姓名、性别、职务或职称、工作单位及联系电话。</w:t>
      </w:r>
      <w:r>
        <w:rPr>
          <w:rFonts w:ascii="仿宋" w:hAnsi="仿宋" w:eastAsia="仿宋" w:cs="仿宋"/>
          <w:snapToGrid w:val="0"/>
          <w:color w:val="000000"/>
          <w:kern w:val="0"/>
          <w:sz w:val="30"/>
          <w:szCs w:val="30"/>
        </w:rPr>
        <w:t xml:space="preserve"> </w:t>
      </w:r>
    </w:p>
    <w:p w14:paraId="39DC07BF">
      <w:pPr>
        <w:spacing w:line="500" w:lineRule="exact"/>
        <w:ind w:firstLine="753" w:firstLineChars="250"/>
        <w:rPr>
          <w:rFonts w:hint="eastAsia" w:ascii="黑体" w:hAnsi="黑体" w:eastAsia="黑体" w:cs="仿宋"/>
          <w:b/>
          <w:bCs/>
          <w:snapToGrid w:val="0"/>
          <w:kern w:val="0"/>
          <w:sz w:val="30"/>
          <w:szCs w:val="30"/>
        </w:rPr>
      </w:pPr>
      <w:r>
        <w:rPr>
          <w:rFonts w:hint="eastAsia" w:ascii="黑体" w:hAnsi="黑体" w:eastAsia="黑体" w:cs="仿宋"/>
          <w:b/>
          <w:bCs/>
          <w:snapToGrid w:val="0"/>
          <w:kern w:val="0"/>
          <w:sz w:val="30"/>
          <w:szCs w:val="30"/>
        </w:rPr>
        <w:t>注意：</w:t>
      </w:r>
    </w:p>
    <w:p w14:paraId="54981159">
      <w:pPr>
        <w:spacing w:line="500" w:lineRule="exact"/>
        <w:ind w:firstLine="566" w:firstLineChars="188"/>
        <w:rPr>
          <w:rFonts w:hint="eastAsia" w:ascii="黑体" w:hAnsi="黑体" w:eastAsia="黑体"/>
          <w:b/>
          <w:bCs/>
          <w:sz w:val="30"/>
          <w:szCs w:val="30"/>
        </w:rPr>
      </w:pPr>
      <w:r>
        <w:rPr>
          <w:rFonts w:hint="eastAsia" w:ascii="黑体" w:hAnsi="黑体" w:eastAsia="黑体" w:cs="仿宋"/>
          <w:b/>
          <w:bCs/>
          <w:snapToGrid w:val="0"/>
          <w:kern w:val="0"/>
          <w:sz w:val="30"/>
          <w:szCs w:val="30"/>
        </w:rPr>
        <w:t>（1）纸质材料与电子文件必须一致，否则视为不合格，不进入评审环节。</w:t>
      </w:r>
    </w:p>
    <w:p w14:paraId="0F82AD91">
      <w:pPr>
        <w:adjustRightInd w:val="0"/>
        <w:snapToGrid w:val="0"/>
        <w:spacing w:line="500" w:lineRule="exact"/>
        <w:ind w:firstLine="566" w:firstLineChars="188"/>
        <w:jc w:val="left"/>
        <w:rPr>
          <w:rFonts w:hint="eastAsia" w:ascii="黑体" w:hAnsi="黑体" w:eastAsia="黑体" w:cs="仿宋"/>
          <w:b/>
          <w:bCs/>
          <w:snapToGrid w:val="0"/>
          <w:kern w:val="0"/>
          <w:sz w:val="30"/>
          <w:szCs w:val="30"/>
        </w:rPr>
      </w:pPr>
      <w:r>
        <w:rPr>
          <w:rFonts w:hint="eastAsia" w:ascii="黑体" w:hAnsi="黑体" w:eastAsia="黑体" w:cs="仿宋"/>
          <w:b/>
          <w:bCs/>
          <w:snapToGrid w:val="0"/>
          <w:kern w:val="0"/>
          <w:sz w:val="30"/>
          <w:szCs w:val="30"/>
        </w:rPr>
        <w:t>（</w:t>
      </w:r>
      <w:r>
        <w:rPr>
          <w:rFonts w:ascii="黑体" w:hAnsi="黑体" w:eastAsia="黑体" w:cs="仿宋"/>
          <w:b/>
          <w:bCs/>
          <w:snapToGrid w:val="0"/>
          <w:kern w:val="0"/>
          <w:sz w:val="30"/>
          <w:szCs w:val="30"/>
        </w:rPr>
        <w:t>2</w:t>
      </w:r>
      <w:r>
        <w:rPr>
          <w:rFonts w:hint="eastAsia" w:ascii="黑体" w:hAnsi="黑体" w:eastAsia="黑体" w:cs="仿宋"/>
          <w:b/>
          <w:bCs/>
          <w:snapToGrid w:val="0"/>
          <w:kern w:val="0"/>
          <w:sz w:val="30"/>
          <w:szCs w:val="30"/>
        </w:rPr>
        <w:t>）不得填写涉及国家安全的国家秘密、科技秘密、工作秘密及敏感信息，所填信息必须可用于互联网评选和获奖后的公开宣传。</w:t>
      </w:r>
    </w:p>
    <w:p w14:paraId="24D3A461">
      <w:pPr>
        <w:adjustRightInd w:val="0"/>
        <w:snapToGrid w:val="0"/>
        <w:spacing w:line="500" w:lineRule="exact"/>
        <w:ind w:firstLine="566" w:firstLineChars="188"/>
        <w:jc w:val="left"/>
        <w:rPr>
          <w:rFonts w:hint="eastAsia" w:ascii="黑体" w:hAnsi="黑体" w:eastAsia="黑体" w:cs="仿宋"/>
          <w:b/>
          <w:bCs/>
          <w:snapToGrid w:val="0"/>
          <w:kern w:val="0"/>
          <w:sz w:val="30"/>
          <w:szCs w:val="30"/>
        </w:rPr>
      </w:pPr>
      <w:r>
        <w:rPr>
          <w:rFonts w:hint="eastAsia" w:ascii="黑体" w:hAnsi="黑体" w:eastAsia="黑体" w:cs="仿宋"/>
          <w:b/>
          <w:bCs/>
          <w:snapToGrid w:val="0"/>
          <w:kern w:val="0"/>
          <w:sz w:val="30"/>
          <w:szCs w:val="30"/>
        </w:rPr>
        <w:t>（3）若提供辅证材料，则必须确保所有辅证材料不得涉及国家安全的国家秘密、科技秘密、工作秘密及敏感信息，可用于互联网评选和获奖后的公开宣传。</w:t>
      </w:r>
    </w:p>
    <w:p w14:paraId="5F1BC45D">
      <w:pPr>
        <w:adjustRightInd w:val="0"/>
        <w:snapToGrid w:val="0"/>
        <w:spacing w:line="500" w:lineRule="exact"/>
        <w:ind w:firstLine="566" w:firstLineChars="188"/>
        <w:jc w:val="left"/>
        <w:rPr>
          <w:rFonts w:hint="eastAsia" w:ascii="黑体" w:hAnsi="黑体" w:eastAsia="黑体"/>
          <w:b/>
          <w:bCs/>
          <w:sz w:val="30"/>
          <w:szCs w:val="30"/>
        </w:rPr>
      </w:pPr>
      <w:r>
        <w:rPr>
          <w:rFonts w:hint="eastAsia" w:ascii="黑体" w:hAnsi="黑体" w:eastAsia="黑体" w:cs="仿宋"/>
          <w:b/>
          <w:bCs/>
          <w:snapToGrid w:val="0"/>
          <w:kern w:val="0"/>
          <w:sz w:val="30"/>
          <w:szCs w:val="30"/>
        </w:rPr>
        <w:t>（4）不得超额提名，否则，提名名额内及超出的均视为无效提名。</w:t>
      </w:r>
    </w:p>
    <w:p w14:paraId="77BB2961">
      <w:pPr>
        <w:widowControl/>
        <w:jc w:val="left"/>
        <w:rPr>
          <w:rFonts w:hint="eastAsia"/>
        </w:rPr>
      </w:pPr>
    </w:p>
    <w:p w14:paraId="5BFEE751">
      <w:pPr>
        <w:ind w:firstLine="643" w:firstLineChars="200"/>
        <w:rPr>
          <w:rFonts w:hint="eastAsia" w:ascii="黑体" w:hAnsi="黑体" w:eastAsia="黑体"/>
          <w:b/>
          <w:bCs/>
          <w:color w:val="FF0000"/>
          <w:sz w:val="32"/>
          <w:szCs w:val="32"/>
        </w:rPr>
      </w:pPr>
      <w:r>
        <w:rPr>
          <w:rFonts w:hint="eastAsia" w:ascii="黑体" w:hAnsi="黑体" w:eastAsia="黑体"/>
          <w:b/>
          <w:bCs/>
          <w:color w:val="FF0000"/>
          <w:sz w:val="32"/>
          <w:szCs w:val="32"/>
        </w:rPr>
        <w:t>提名者登录计算机系统相关操作说明：</w:t>
      </w:r>
    </w:p>
    <w:p w14:paraId="6A06EB10">
      <w:pPr>
        <w:autoSpaceDE w:val="0"/>
        <w:autoSpaceDN w:val="0"/>
        <w:adjustRightInd w:val="0"/>
        <w:spacing w:line="520" w:lineRule="exact"/>
        <w:ind w:firstLine="533" w:firstLineChars="177"/>
        <w:rPr>
          <w:rFonts w:hint="eastAsia"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（1）账号、密码相关说明</w:t>
      </w:r>
    </w:p>
    <w:p w14:paraId="174A4D60">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2025年初，何梁何利基金已经通过电子邮箱和短信两种方式把系统账号、密码发送给了各提名人。各提名人自行修改了密码的，其密码继续有效。</w:t>
      </w:r>
    </w:p>
    <w:p w14:paraId="0078AC67">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对于2026年新增的提名人，工作人员将通过电子邮箱和短信两种方式把系统账号、密码发送给各提名人。</w:t>
      </w:r>
    </w:p>
    <w:p w14:paraId="03211D0E">
      <w:pPr>
        <w:autoSpaceDE w:val="0"/>
        <w:autoSpaceDN w:val="0"/>
        <w:adjustRightInd w:val="0"/>
        <w:spacing w:line="520" w:lineRule="exact"/>
        <w:ind w:firstLine="531" w:firstLineChars="177"/>
        <w:rPr>
          <w:rFonts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如果提名人未收到系统账号、密码，或者修改密码后忘记密码，请按以下步骤重置登录密码或者申请获取账号、密码。</w:t>
      </w:r>
    </w:p>
    <w:p w14:paraId="792D1370">
      <w:pPr>
        <w:autoSpaceDE w:val="0"/>
        <w:autoSpaceDN w:val="0"/>
        <w:adjustRightInd w:val="0"/>
        <w:spacing w:line="520" w:lineRule="exact"/>
        <w:ind w:firstLine="531" w:firstLineChars="177"/>
        <w:rPr>
          <w:rFonts w:ascii="仿宋" w:hAnsi="仿宋" w:eastAsia="仿宋" w:cs="仿宋"/>
          <w:snapToGrid w:val="0"/>
          <w:color w:val="000000"/>
          <w:kern w:val="0"/>
          <w:sz w:val="30"/>
          <w:szCs w:val="30"/>
        </w:rPr>
      </w:pPr>
    </w:p>
    <w:p w14:paraId="293443F1">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p>
    <w:p w14:paraId="6996B5DD">
      <w:pPr>
        <w:pStyle w:val="12"/>
        <w:numPr>
          <w:ilvl w:val="0"/>
          <w:numId w:val="2"/>
        </w:numPr>
        <w:autoSpaceDE w:val="0"/>
        <w:autoSpaceDN w:val="0"/>
        <w:adjustRightInd w:val="0"/>
        <w:spacing w:line="520" w:lineRule="exact"/>
        <w:ind w:firstLineChars="0"/>
        <w:rPr>
          <w:rFonts w:hint="eastAsia" w:ascii="仿宋" w:hAnsi="仿宋" w:eastAsia="仿宋" w:cs="仿宋"/>
          <w:b/>
          <w:bCs/>
          <w:i/>
          <w:iCs/>
          <w:snapToGrid w:val="0"/>
          <w:color w:val="000000"/>
          <w:kern w:val="0"/>
          <w:sz w:val="30"/>
          <w:szCs w:val="30"/>
          <w:u w:val="single"/>
        </w:rPr>
      </w:pPr>
      <w:r>
        <w:rPr>
          <w:rFonts w:hint="eastAsia" w:ascii="仿宋" w:hAnsi="仿宋" w:eastAsia="仿宋" w:cs="仿宋"/>
          <w:b/>
          <w:bCs/>
          <w:i/>
          <w:iCs/>
          <w:snapToGrid w:val="0"/>
          <w:color w:val="000000"/>
          <w:kern w:val="0"/>
          <w:sz w:val="30"/>
          <w:szCs w:val="30"/>
          <w:u w:val="single"/>
        </w:rPr>
        <w:t>通过手机短信重置登录密码：</w:t>
      </w:r>
    </w:p>
    <w:p w14:paraId="173EE956">
      <w:pPr>
        <w:autoSpaceDE w:val="0"/>
        <w:autoSpaceDN w:val="0"/>
        <w:adjustRightInd w:val="0"/>
        <w:spacing w:line="240" w:lineRule="auto"/>
        <w:ind w:left="531"/>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drawing>
          <wp:inline distT="0" distB="0" distL="114300" distR="114300">
            <wp:extent cx="5400040" cy="2896235"/>
            <wp:effectExtent l="0" t="0" r="1016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400040" cy="2896235"/>
                    </a:xfrm>
                    <a:prstGeom prst="rect">
                      <a:avLst/>
                    </a:prstGeom>
                    <a:noFill/>
                    <a:ln>
                      <a:noFill/>
                    </a:ln>
                  </pic:spPr>
                </pic:pic>
              </a:graphicData>
            </a:graphic>
          </wp:inline>
        </w:drawing>
      </w:r>
    </w:p>
    <w:p w14:paraId="409B4BC4">
      <w:pPr>
        <w:autoSpaceDE w:val="0"/>
        <w:autoSpaceDN w:val="0"/>
        <w:adjustRightInd w:val="0"/>
        <w:spacing w:line="240" w:lineRule="auto"/>
        <w:ind w:left="531"/>
        <w:rPr>
          <w:rFonts w:hint="eastAsia" w:ascii="仿宋" w:hAnsi="仿宋" w:eastAsia="仿宋" w:cs="仿宋"/>
          <w:snapToGrid w:val="0"/>
          <w:color w:val="000000"/>
          <w:kern w:val="0"/>
          <w:sz w:val="30"/>
          <w:szCs w:val="30"/>
        </w:rPr>
      </w:pPr>
      <w:r>
        <w:rPr>
          <w:rFonts w:ascii="仿宋" w:hAnsi="仿宋" w:eastAsia="仿宋" w:cs="仿宋"/>
          <w:snapToGrid w:val="0"/>
          <w:color w:val="000000"/>
          <w:kern w:val="0"/>
          <w:sz w:val="30"/>
          <w:szCs w:val="30"/>
        </w:rPr>
        <w:drawing>
          <wp:inline distT="0" distB="0" distL="114300" distR="114300">
            <wp:extent cx="5400040" cy="2693670"/>
            <wp:effectExtent l="0" t="0" r="1016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400040" cy="2693670"/>
                    </a:xfrm>
                    <a:prstGeom prst="rect">
                      <a:avLst/>
                    </a:prstGeom>
                    <a:noFill/>
                    <a:ln>
                      <a:noFill/>
                    </a:ln>
                  </pic:spPr>
                </pic:pic>
              </a:graphicData>
            </a:graphic>
          </wp:inline>
        </w:drawing>
      </w:r>
    </w:p>
    <w:p w14:paraId="319DCAA5">
      <w:pPr>
        <w:autoSpaceDE w:val="0"/>
        <w:autoSpaceDN w:val="0"/>
        <w:adjustRightInd w:val="0"/>
        <w:spacing w:line="520" w:lineRule="exact"/>
        <w:ind w:firstLine="533" w:firstLineChars="177"/>
        <w:rPr>
          <w:rFonts w:hint="eastAsia" w:ascii="仿宋" w:hAnsi="仿宋" w:eastAsia="仿宋" w:cs="仿宋"/>
          <w:b/>
          <w:bCs/>
          <w:i/>
          <w:iCs/>
          <w:snapToGrid w:val="0"/>
          <w:color w:val="000000"/>
          <w:kern w:val="0"/>
          <w:sz w:val="30"/>
          <w:szCs w:val="30"/>
          <w:u w:val="single"/>
        </w:rPr>
      </w:pPr>
      <w:r>
        <w:rPr>
          <w:rFonts w:hint="eastAsia" w:ascii="仿宋" w:hAnsi="仿宋" w:eastAsia="仿宋" w:cs="仿宋"/>
          <w:b/>
          <w:bCs/>
          <w:i/>
          <w:iCs/>
          <w:snapToGrid w:val="0"/>
          <w:color w:val="000000"/>
          <w:kern w:val="0"/>
          <w:sz w:val="30"/>
          <w:szCs w:val="30"/>
          <w:u w:val="single"/>
        </w:rPr>
        <w:t>b.通过电子邮箱重置登录密码或者获取账号、密码：</w:t>
      </w:r>
    </w:p>
    <w:p w14:paraId="2FE6E597">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对于中国科学院院士、中国工程院院士，请使用本人的院士邮箱发送电子邮件到hlhljijin@163.com。邮件标题为“提名账号获取申请”或“提名账号密码重置申请”，邮件正文中注明提名人姓名、出生日期、手机号及申请事宜。工作人员将尽快处理，并将账号、密码发送到提名人的电子邮箱中。</w:t>
      </w:r>
    </w:p>
    <w:p w14:paraId="1B9709BC">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对于非两院院士的提名人，请发送电子邮件（建议使用本人工作单位的电子邮箱）到hlhljijin@163.com。邮件标题为“提名人手机号登记或变更申请”，邮件正文中注明提名人姓名、出生日期、手机号及申请事宜，邮件附件提供本人身份的证明材料（如身份证扫描件、工作证扫描件等）。工作人员将尽快处理，并将账号、密码发送到提名人的电子邮箱中。</w:t>
      </w:r>
    </w:p>
    <w:p w14:paraId="28B34F63">
      <w:pPr>
        <w:autoSpaceDE w:val="0"/>
        <w:autoSpaceDN w:val="0"/>
        <w:adjustRightInd w:val="0"/>
        <w:spacing w:line="520" w:lineRule="exact"/>
        <w:ind w:firstLine="533" w:firstLineChars="177"/>
        <w:rPr>
          <w:rFonts w:hint="eastAsia" w:ascii="仿宋" w:hAnsi="仿宋" w:eastAsia="仿宋" w:cs="仿宋"/>
          <w:b/>
          <w:bCs/>
          <w:snapToGrid w:val="0"/>
          <w:color w:val="000000"/>
          <w:kern w:val="0"/>
          <w:sz w:val="30"/>
          <w:szCs w:val="30"/>
        </w:rPr>
      </w:pPr>
      <w:r>
        <w:rPr>
          <w:rFonts w:hint="eastAsia" w:ascii="仿宋" w:hAnsi="仿宋" w:eastAsia="仿宋" w:cs="仿宋"/>
          <w:b/>
          <w:bCs/>
          <w:snapToGrid w:val="0"/>
          <w:color w:val="000000"/>
          <w:kern w:val="0"/>
          <w:sz w:val="30"/>
          <w:szCs w:val="30"/>
        </w:rPr>
        <w:t>（2）动态口令相关说明</w:t>
      </w:r>
    </w:p>
    <w:p w14:paraId="5AFBF5A7">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根据信息系统安全等级保护要求，登录必须采用两种以上身份验证方式，故登录系统时还需要输入动态口令。系统会通过短信方式将动态口令发送到提名人手机。</w:t>
      </w:r>
    </w:p>
    <w:p w14:paraId="59BF7E7A">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如果系统中还没有提名人手机号或者因为手机号错误无法接收到动态口令，请按以下步骤申请补充或修改手机号。工作人员将尽快处理，并将账号、密码发送到提名人的电子邮箱中。</w:t>
      </w:r>
    </w:p>
    <w:p w14:paraId="19DA8710">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a.对于中国科学院院士、中国工程院院士，请使用本人的院士邮箱发送电子邮件到hlhljijin@163.com。邮件标题为“提名人手机号登记或变更申请”，邮件正文中注明提名人姓名、出生日期、手机号及申请事宜。</w:t>
      </w:r>
    </w:p>
    <w:p w14:paraId="6BBAA6B1">
      <w:pPr>
        <w:autoSpaceDE w:val="0"/>
        <w:autoSpaceDN w:val="0"/>
        <w:adjustRightInd w:val="0"/>
        <w:spacing w:line="520" w:lineRule="exact"/>
        <w:ind w:firstLine="531" w:firstLineChars="177"/>
        <w:rPr>
          <w:rFonts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b.对于非两院院士的提名人，请发送电子邮件（建议使用本人工作单位的电子邮箱）到hlhljijin@163.com。邮件标题为“提名人手机号登记或变更申请”，邮件正文中注明提名人姓名、出生日期、手机号及申请事宜，邮件附件提供本人身份的证明材料（如身份证扫描件、工作证扫描件等）。</w:t>
      </w:r>
    </w:p>
    <w:p w14:paraId="53287BF3">
      <w:pPr>
        <w:autoSpaceDE w:val="0"/>
        <w:autoSpaceDN w:val="0"/>
        <w:adjustRightInd w:val="0"/>
        <w:spacing w:line="520" w:lineRule="exact"/>
        <w:ind w:firstLine="531" w:firstLineChars="177"/>
        <w:rPr>
          <w:rFonts w:ascii="仿宋" w:hAnsi="仿宋" w:eastAsia="仿宋" w:cs="仿宋"/>
          <w:snapToGrid w:val="0"/>
          <w:color w:val="000000"/>
          <w:kern w:val="0"/>
          <w:sz w:val="30"/>
          <w:szCs w:val="30"/>
        </w:rPr>
      </w:pPr>
    </w:p>
    <w:p w14:paraId="57B7FDC0">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p>
    <w:p w14:paraId="51EA1998">
      <w:pPr>
        <w:spacing w:line="360" w:lineRule="auto"/>
        <w:ind w:firstLine="482" w:firstLineChars="200"/>
        <w:rPr>
          <w:rFonts w:hint="eastAsia" w:ascii="黑体" w:hAnsi="黑体" w:eastAsia="黑体" w:cs="仿宋"/>
          <w:b/>
          <w:bCs/>
          <w:snapToGrid w:val="0"/>
          <w:color w:val="0070C0"/>
          <w:kern w:val="0"/>
          <w:sz w:val="24"/>
          <w:szCs w:val="24"/>
        </w:rPr>
      </w:pPr>
      <w:r>
        <w:rPr>
          <w:rFonts w:hint="eastAsia" w:ascii="黑体" w:hAnsi="黑体" w:eastAsia="黑体" w:cs="仿宋"/>
          <w:b/>
          <w:bCs/>
          <w:snapToGrid w:val="0"/>
          <w:color w:val="0070C0"/>
          <w:kern w:val="0"/>
          <w:sz w:val="24"/>
          <w:szCs w:val="24"/>
        </w:rPr>
        <w:t>另外，也可以通过“HLHL动态口令生成器”生成动态口令。</w:t>
      </w:r>
    </w:p>
    <w:p w14:paraId="05E989D1">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何梁何利基金通过电子邮件将“HLHL动态口令生成器”和用户标识码发送提名人邮箱。下载“HLHL动态口令生成器”到电脑中运行，填入用户标识码、用户账号和何梁何利基金科技奖管理系统登录网页上的验证码，点击“生成动态口令”按钮即可生成动态口令。</w:t>
      </w:r>
    </w:p>
    <w:p w14:paraId="59A2C1BD">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动态口令生成器下载网址：</w:t>
      </w:r>
    </w:p>
    <w:p w14:paraId="15FE63DF">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r>
        <w:rPr>
          <w:rFonts w:hint="eastAsia" w:ascii="仿宋" w:hAnsi="仿宋" w:eastAsia="仿宋" w:cs="仿宋"/>
          <w:snapToGrid w:val="0"/>
          <w:color w:val="000000"/>
          <w:kern w:val="0"/>
          <w:sz w:val="30"/>
          <w:szCs w:val="30"/>
        </w:rPr>
        <w:t>https://168.160.158.233/HLHLDynamicCode.zip</w:t>
      </w:r>
    </w:p>
    <w:p w14:paraId="3A1B0BDA">
      <w:pPr>
        <w:spacing w:line="360" w:lineRule="auto"/>
        <w:ind w:firstLine="480" w:firstLineChars="200"/>
        <w:rPr>
          <w:rFonts w:hint="eastAsia" w:ascii="宋体" w:hAnsi="宋体" w:cs="仿宋"/>
          <w:snapToGrid w:val="0"/>
          <w:color w:val="000000"/>
          <w:kern w:val="0"/>
          <w:sz w:val="24"/>
          <w:szCs w:val="24"/>
        </w:rPr>
      </w:pPr>
      <w:r>
        <w:rPr>
          <w:rFonts w:ascii="宋体" w:hAnsi="宋体" w:cs="仿宋"/>
          <w:color w:val="000000"/>
          <w:kern w:val="0"/>
          <w:sz w:val="24"/>
          <w:szCs w:val="24"/>
        </w:rPr>
        <w:drawing>
          <wp:inline distT="0" distB="0" distL="114300" distR="114300">
            <wp:extent cx="4572000" cy="2876550"/>
            <wp:effectExtent l="0" t="0" r="0"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4572000" cy="2876550"/>
                    </a:xfrm>
                    <a:prstGeom prst="rect">
                      <a:avLst/>
                    </a:prstGeom>
                    <a:noFill/>
                    <a:ln>
                      <a:noFill/>
                    </a:ln>
                  </pic:spPr>
                </pic:pic>
              </a:graphicData>
            </a:graphic>
          </wp:inline>
        </w:drawing>
      </w:r>
    </w:p>
    <w:p w14:paraId="5DFA54DA">
      <w:pPr>
        <w:autoSpaceDE w:val="0"/>
        <w:autoSpaceDN w:val="0"/>
        <w:adjustRightInd w:val="0"/>
        <w:spacing w:line="520" w:lineRule="exact"/>
        <w:ind w:firstLine="531" w:firstLineChars="177"/>
        <w:rPr>
          <w:rFonts w:hint="eastAsia" w:ascii="仿宋" w:hAnsi="仿宋" w:eastAsia="仿宋" w:cs="仿宋"/>
          <w:snapToGrid w:val="0"/>
          <w:color w:val="000000"/>
          <w:kern w:val="0"/>
          <w:sz w:val="30"/>
          <w:szCs w:val="30"/>
        </w:rPr>
      </w:pPr>
    </w:p>
    <w:p w14:paraId="00FD81FB">
      <w:pPr>
        <w:rPr>
          <w:rFonts w:hint="eastAsia"/>
        </w:rPr>
      </w:pPr>
    </w:p>
    <w:sectPr>
      <w:footerReference r:id="rId5" w:type="default"/>
      <w:footerReference r:id="rId6" w:type="even"/>
      <w:pgSz w:w="11906" w:h="16838"/>
      <w:pgMar w:top="1418" w:right="1701" w:bottom="1418"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swiss"/>
    <w:pitch w:val="default"/>
    <w:sig w:usb0="B00002AF" w:usb1="69D77CFB" w:usb2="00000030" w:usb3="00000000" w:csb0="4008009F" w:csb1="DFD70000"/>
  </w:font>
  <w:font w:name="华光小标宋_CNKI">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18FE7">
    <w:pPr>
      <w:pStyle w:val="2"/>
      <w:framePr w:wrap="around" w:vAnchor="text" w:hAnchor="margin" w:xAlign="center" w:y="1"/>
      <w:rPr>
        <w:rStyle w:val="6"/>
        <w:rFonts w:hint="eastAsia"/>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73B95D6">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490F">
    <w:pPr>
      <w:pStyle w:val="2"/>
      <w:framePr w:wrap="around" w:vAnchor="text" w:hAnchor="margin" w:xAlign="center" w:y="1"/>
      <w:rPr>
        <w:rStyle w:val="6"/>
        <w:rFonts w:hint="eastAsia"/>
      </w:rPr>
    </w:pPr>
    <w:r>
      <w:rPr>
        <w:rStyle w:val="6"/>
      </w:rPr>
      <w:fldChar w:fldCharType="begin"/>
    </w:r>
    <w:r>
      <w:rPr>
        <w:rStyle w:val="6"/>
      </w:rPr>
      <w:instrText xml:space="preserve">PAGE  </w:instrText>
    </w:r>
    <w:r>
      <w:rPr>
        <w:rStyle w:val="6"/>
      </w:rPr>
      <w:fldChar w:fldCharType="end"/>
    </w:r>
  </w:p>
  <w:p w14:paraId="74DB5270">
    <w:pPr>
      <w:pStyle w:val="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00458"/>
    <w:multiLevelType w:val="multilevel"/>
    <w:tmpl w:val="690004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EA1B1E"/>
    <w:multiLevelType w:val="multilevel"/>
    <w:tmpl w:val="7BEA1B1E"/>
    <w:lvl w:ilvl="0" w:tentative="0">
      <w:start w:val="1"/>
      <w:numFmt w:val="lowerLetter"/>
      <w:lvlText w:val="%1."/>
      <w:lvlJc w:val="left"/>
      <w:pPr>
        <w:ind w:left="891" w:hanging="360"/>
      </w:pPr>
      <w:rPr>
        <w:rFonts w:hint="default"/>
      </w:rPr>
    </w:lvl>
    <w:lvl w:ilvl="1" w:tentative="0">
      <w:start w:val="1"/>
      <w:numFmt w:val="lowerLetter"/>
      <w:lvlText w:val="%2)"/>
      <w:lvlJc w:val="left"/>
      <w:pPr>
        <w:ind w:left="1411" w:hanging="440"/>
      </w:pPr>
    </w:lvl>
    <w:lvl w:ilvl="2" w:tentative="0">
      <w:start w:val="1"/>
      <w:numFmt w:val="lowerRoman"/>
      <w:lvlText w:val="%3."/>
      <w:lvlJc w:val="right"/>
      <w:pPr>
        <w:ind w:left="1851" w:hanging="440"/>
      </w:pPr>
    </w:lvl>
    <w:lvl w:ilvl="3" w:tentative="0">
      <w:start w:val="1"/>
      <w:numFmt w:val="decimal"/>
      <w:lvlText w:val="%4."/>
      <w:lvlJc w:val="left"/>
      <w:pPr>
        <w:ind w:left="2291" w:hanging="440"/>
      </w:pPr>
    </w:lvl>
    <w:lvl w:ilvl="4" w:tentative="0">
      <w:start w:val="1"/>
      <w:numFmt w:val="lowerLetter"/>
      <w:lvlText w:val="%5)"/>
      <w:lvlJc w:val="left"/>
      <w:pPr>
        <w:ind w:left="2731" w:hanging="440"/>
      </w:pPr>
    </w:lvl>
    <w:lvl w:ilvl="5" w:tentative="0">
      <w:start w:val="1"/>
      <w:numFmt w:val="lowerRoman"/>
      <w:lvlText w:val="%6."/>
      <w:lvlJc w:val="right"/>
      <w:pPr>
        <w:ind w:left="3171" w:hanging="440"/>
      </w:pPr>
    </w:lvl>
    <w:lvl w:ilvl="6" w:tentative="0">
      <w:start w:val="1"/>
      <w:numFmt w:val="decimal"/>
      <w:lvlText w:val="%7."/>
      <w:lvlJc w:val="left"/>
      <w:pPr>
        <w:ind w:left="3611" w:hanging="440"/>
      </w:pPr>
    </w:lvl>
    <w:lvl w:ilvl="7" w:tentative="0">
      <w:start w:val="1"/>
      <w:numFmt w:val="lowerLetter"/>
      <w:lvlText w:val="%8)"/>
      <w:lvlJc w:val="left"/>
      <w:pPr>
        <w:ind w:left="4051" w:hanging="440"/>
      </w:pPr>
    </w:lvl>
    <w:lvl w:ilvl="8" w:tentative="0">
      <w:start w:val="1"/>
      <w:numFmt w:val="lowerRoman"/>
      <w:lvlText w:val="%9."/>
      <w:lvlJc w:val="right"/>
      <w:pPr>
        <w:ind w:left="4491"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mU4MmY3MDM4MDA5MDA5YTExZTEyMTE0MDNlNjYifQ=="/>
  </w:docVars>
  <w:rsids>
    <w:rsidRoot w:val="003E7C82"/>
    <w:rsid w:val="0000205C"/>
    <w:rsid w:val="000033C7"/>
    <w:rsid w:val="0000622C"/>
    <w:rsid w:val="00011A5B"/>
    <w:rsid w:val="000128DA"/>
    <w:rsid w:val="0002227F"/>
    <w:rsid w:val="00040769"/>
    <w:rsid w:val="00044333"/>
    <w:rsid w:val="00057095"/>
    <w:rsid w:val="0005720A"/>
    <w:rsid w:val="0006122C"/>
    <w:rsid w:val="00062FD3"/>
    <w:rsid w:val="00063E0B"/>
    <w:rsid w:val="000655B7"/>
    <w:rsid w:val="000901F5"/>
    <w:rsid w:val="000A7992"/>
    <w:rsid w:val="000B0A95"/>
    <w:rsid w:val="000B1E51"/>
    <w:rsid w:val="000C0566"/>
    <w:rsid w:val="000C6B9B"/>
    <w:rsid w:val="000D6903"/>
    <w:rsid w:val="000E5482"/>
    <w:rsid w:val="000E5752"/>
    <w:rsid w:val="000F3921"/>
    <w:rsid w:val="00104256"/>
    <w:rsid w:val="00110F37"/>
    <w:rsid w:val="001134FB"/>
    <w:rsid w:val="00134AE8"/>
    <w:rsid w:val="00136D7D"/>
    <w:rsid w:val="00140A38"/>
    <w:rsid w:val="00140C69"/>
    <w:rsid w:val="001450F7"/>
    <w:rsid w:val="0014782C"/>
    <w:rsid w:val="001517CC"/>
    <w:rsid w:val="001528AA"/>
    <w:rsid w:val="00160705"/>
    <w:rsid w:val="00160A13"/>
    <w:rsid w:val="001620B1"/>
    <w:rsid w:val="00174DED"/>
    <w:rsid w:val="00186F36"/>
    <w:rsid w:val="001A68D8"/>
    <w:rsid w:val="001B220E"/>
    <w:rsid w:val="001B6DDD"/>
    <w:rsid w:val="001D1741"/>
    <w:rsid w:val="001D735E"/>
    <w:rsid w:val="001D791B"/>
    <w:rsid w:val="001D7DA2"/>
    <w:rsid w:val="001E01C3"/>
    <w:rsid w:val="002134BE"/>
    <w:rsid w:val="00214218"/>
    <w:rsid w:val="0021558F"/>
    <w:rsid w:val="0024242B"/>
    <w:rsid w:val="00246E98"/>
    <w:rsid w:val="00250150"/>
    <w:rsid w:val="00251FA3"/>
    <w:rsid w:val="00263358"/>
    <w:rsid w:val="002633A6"/>
    <w:rsid w:val="00266EAB"/>
    <w:rsid w:val="0026743C"/>
    <w:rsid w:val="00275C9B"/>
    <w:rsid w:val="002823AC"/>
    <w:rsid w:val="00283D47"/>
    <w:rsid w:val="002868F0"/>
    <w:rsid w:val="0029497D"/>
    <w:rsid w:val="00297076"/>
    <w:rsid w:val="002A0D42"/>
    <w:rsid w:val="002A1599"/>
    <w:rsid w:val="002A208F"/>
    <w:rsid w:val="002B1612"/>
    <w:rsid w:val="002B5FFE"/>
    <w:rsid w:val="002C3560"/>
    <w:rsid w:val="002C37C5"/>
    <w:rsid w:val="002C63DC"/>
    <w:rsid w:val="002C66D2"/>
    <w:rsid w:val="002E4008"/>
    <w:rsid w:val="002E7278"/>
    <w:rsid w:val="002F256C"/>
    <w:rsid w:val="002F2D8F"/>
    <w:rsid w:val="002F2E4F"/>
    <w:rsid w:val="003017F4"/>
    <w:rsid w:val="0031031A"/>
    <w:rsid w:val="0031494A"/>
    <w:rsid w:val="0032025C"/>
    <w:rsid w:val="00320498"/>
    <w:rsid w:val="003327E5"/>
    <w:rsid w:val="00335D26"/>
    <w:rsid w:val="00343B4E"/>
    <w:rsid w:val="00362B06"/>
    <w:rsid w:val="00371894"/>
    <w:rsid w:val="00372519"/>
    <w:rsid w:val="00397497"/>
    <w:rsid w:val="003A1585"/>
    <w:rsid w:val="003B4BFE"/>
    <w:rsid w:val="003C7AA5"/>
    <w:rsid w:val="003E69BD"/>
    <w:rsid w:val="003E7C82"/>
    <w:rsid w:val="003F2DA7"/>
    <w:rsid w:val="003F3486"/>
    <w:rsid w:val="00401A7F"/>
    <w:rsid w:val="00411934"/>
    <w:rsid w:val="00420E5F"/>
    <w:rsid w:val="0042145A"/>
    <w:rsid w:val="00427C65"/>
    <w:rsid w:val="00430CF4"/>
    <w:rsid w:val="00444E96"/>
    <w:rsid w:val="00454F15"/>
    <w:rsid w:val="00485638"/>
    <w:rsid w:val="00486C17"/>
    <w:rsid w:val="004A7171"/>
    <w:rsid w:val="004B239F"/>
    <w:rsid w:val="004B5916"/>
    <w:rsid w:val="004C09E2"/>
    <w:rsid w:val="004C0AA5"/>
    <w:rsid w:val="004C3BA5"/>
    <w:rsid w:val="004C79F7"/>
    <w:rsid w:val="004C7BF4"/>
    <w:rsid w:val="004D52F9"/>
    <w:rsid w:val="004D71FE"/>
    <w:rsid w:val="00502BC1"/>
    <w:rsid w:val="00511696"/>
    <w:rsid w:val="00532D15"/>
    <w:rsid w:val="0053796A"/>
    <w:rsid w:val="00542523"/>
    <w:rsid w:val="00547CDD"/>
    <w:rsid w:val="005520E5"/>
    <w:rsid w:val="00554EED"/>
    <w:rsid w:val="0056240B"/>
    <w:rsid w:val="0056322F"/>
    <w:rsid w:val="00567219"/>
    <w:rsid w:val="00567C71"/>
    <w:rsid w:val="00577E7B"/>
    <w:rsid w:val="00581F55"/>
    <w:rsid w:val="00583529"/>
    <w:rsid w:val="005A6772"/>
    <w:rsid w:val="005A7BF7"/>
    <w:rsid w:val="005B0D64"/>
    <w:rsid w:val="005B3B64"/>
    <w:rsid w:val="005B4EC8"/>
    <w:rsid w:val="005C0554"/>
    <w:rsid w:val="005C1619"/>
    <w:rsid w:val="005C69D5"/>
    <w:rsid w:val="005D2E97"/>
    <w:rsid w:val="005D6555"/>
    <w:rsid w:val="005F47E4"/>
    <w:rsid w:val="00600772"/>
    <w:rsid w:val="00610051"/>
    <w:rsid w:val="00633057"/>
    <w:rsid w:val="00637099"/>
    <w:rsid w:val="0064468F"/>
    <w:rsid w:val="006462AF"/>
    <w:rsid w:val="00650CAA"/>
    <w:rsid w:val="0065700F"/>
    <w:rsid w:val="00661C1B"/>
    <w:rsid w:val="006623EC"/>
    <w:rsid w:val="00665DF8"/>
    <w:rsid w:val="006703D1"/>
    <w:rsid w:val="00670776"/>
    <w:rsid w:val="0067096C"/>
    <w:rsid w:val="00687C2B"/>
    <w:rsid w:val="006A2BD6"/>
    <w:rsid w:val="006B5471"/>
    <w:rsid w:val="006C04D3"/>
    <w:rsid w:val="006C356E"/>
    <w:rsid w:val="006C6B33"/>
    <w:rsid w:val="006C6B3E"/>
    <w:rsid w:val="006D3C7A"/>
    <w:rsid w:val="006D6486"/>
    <w:rsid w:val="006D6C26"/>
    <w:rsid w:val="006D790C"/>
    <w:rsid w:val="006E0983"/>
    <w:rsid w:val="006E476D"/>
    <w:rsid w:val="006E5A0A"/>
    <w:rsid w:val="006E632D"/>
    <w:rsid w:val="006F1B31"/>
    <w:rsid w:val="006F1C11"/>
    <w:rsid w:val="006F773A"/>
    <w:rsid w:val="00701660"/>
    <w:rsid w:val="00707C94"/>
    <w:rsid w:val="00720F54"/>
    <w:rsid w:val="00722ED3"/>
    <w:rsid w:val="007270E5"/>
    <w:rsid w:val="00731974"/>
    <w:rsid w:val="00747A10"/>
    <w:rsid w:val="00762901"/>
    <w:rsid w:val="007660BE"/>
    <w:rsid w:val="00767C68"/>
    <w:rsid w:val="00780FCD"/>
    <w:rsid w:val="0078305B"/>
    <w:rsid w:val="00785710"/>
    <w:rsid w:val="0079760D"/>
    <w:rsid w:val="007A06AB"/>
    <w:rsid w:val="007A7539"/>
    <w:rsid w:val="007B4B34"/>
    <w:rsid w:val="007D1BE3"/>
    <w:rsid w:val="007E5758"/>
    <w:rsid w:val="007E63FA"/>
    <w:rsid w:val="008020FB"/>
    <w:rsid w:val="008045D8"/>
    <w:rsid w:val="00805420"/>
    <w:rsid w:val="0080734E"/>
    <w:rsid w:val="00807607"/>
    <w:rsid w:val="008325DB"/>
    <w:rsid w:val="00834E77"/>
    <w:rsid w:val="00841A15"/>
    <w:rsid w:val="00843F76"/>
    <w:rsid w:val="00851A81"/>
    <w:rsid w:val="00852CDB"/>
    <w:rsid w:val="00855678"/>
    <w:rsid w:val="00860526"/>
    <w:rsid w:val="00860CDE"/>
    <w:rsid w:val="008751C5"/>
    <w:rsid w:val="0089473A"/>
    <w:rsid w:val="00894B9A"/>
    <w:rsid w:val="00897342"/>
    <w:rsid w:val="008B4E41"/>
    <w:rsid w:val="008B7039"/>
    <w:rsid w:val="008C0000"/>
    <w:rsid w:val="008E1DE1"/>
    <w:rsid w:val="008F7C1F"/>
    <w:rsid w:val="0090054B"/>
    <w:rsid w:val="00915664"/>
    <w:rsid w:val="0092472F"/>
    <w:rsid w:val="00934E4A"/>
    <w:rsid w:val="009352DC"/>
    <w:rsid w:val="00937E0D"/>
    <w:rsid w:val="00943966"/>
    <w:rsid w:val="0095658D"/>
    <w:rsid w:val="00963E75"/>
    <w:rsid w:val="009725D5"/>
    <w:rsid w:val="00976484"/>
    <w:rsid w:val="00981C4B"/>
    <w:rsid w:val="009830C0"/>
    <w:rsid w:val="00987FD1"/>
    <w:rsid w:val="009920E4"/>
    <w:rsid w:val="009A60C1"/>
    <w:rsid w:val="009A6934"/>
    <w:rsid w:val="009A6C20"/>
    <w:rsid w:val="009B3D34"/>
    <w:rsid w:val="009C2026"/>
    <w:rsid w:val="009C448E"/>
    <w:rsid w:val="009C71BE"/>
    <w:rsid w:val="009D46A5"/>
    <w:rsid w:val="009D6DC4"/>
    <w:rsid w:val="009E00BD"/>
    <w:rsid w:val="009E0FB3"/>
    <w:rsid w:val="009E5AAF"/>
    <w:rsid w:val="009F5F5C"/>
    <w:rsid w:val="00A22047"/>
    <w:rsid w:val="00A2665C"/>
    <w:rsid w:val="00A34FE4"/>
    <w:rsid w:val="00A46F9C"/>
    <w:rsid w:val="00A47E02"/>
    <w:rsid w:val="00A80783"/>
    <w:rsid w:val="00A81735"/>
    <w:rsid w:val="00A84C64"/>
    <w:rsid w:val="00A873BB"/>
    <w:rsid w:val="00A93FBD"/>
    <w:rsid w:val="00AA732D"/>
    <w:rsid w:val="00AB5209"/>
    <w:rsid w:val="00AD1E4F"/>
    <w:rsid w:val="00AD6AB9"/>
    <w:rsid w:val="00AD7EFC"/>
    <w:rsid w:val="00AE7999"/>
    <w:rsid w:val="00AF5F1E"/>
    <w:rsid w:val="00AF6D42"/>
    <w:rsid w:val="00B11A79"/>
    <w:rsid w:val="00B1278E"/>
    <w:rsid w:val="00B17CE3"/>
    <w:rsid w:val="00B2437F"/>
    <w:rsid w:val="00B25AE6"/>
    <w:rsid w:val="00B31609"/>
    <w:rsid w:val="00B37B2C"/>
    <w:rsid w:val="00B50375"/>
    <w:rsid w:val="00B50E00"/>
    <w:rsid w:val="00B53615"/>
    <w:rsid w:val="00B66531"/>
    <w:rsid w:val="00B70109"/>
    <w:rsid w:val="00B70392"/>
    <w:rsid w:val="00B726B4"/>
    <w:rsid w:val="00B727AF"/>
    <w:rsid w:val="00B73BEF"/>
    <w:rsid w:val="00B91C96"/>
    <w:rsid w:val="00B94295"/>
    <w:rsid w:val="00BA2107"/>
    <w:rsid w:val="00BA28B6"/>
    <w:rsid w:val="00BA5525"/>
    <w:rsid w:val="00BA5724"/>
    <w:rsid w:val="00BA5E5A"/>
    <w:rsid w:val="00BB18E7"/>
    <w:rsid w:val="00BB4476"/>
    <w:rsid w:val="00BE1DFD"/>
    <w:rsid w:val="00BE6F23"/>
    <w:rsid w:val="00BF062E"/>
    <w:rsid w:val="00BF0E7D"/>
    <w:rsid w:val="00BF151B"/>
    <w:rsid w:val="00BF2036"/>
    <w:rsid w:val="00BF2352"/>
    <w:rsid w:val="00C051FB"/>
    <w:rsid w:val="00C06331"/>
    <w:rsid w:val="00C11AE5"/>
    <w:rsid w:val="00C12356"/>
    <w:rsid w:val="00C12955"/>
    <w:rsid w:val="00C212E8"/>
    <w:rsid w:val="00C27035"/>
    <w:rsid w:val="00C3630F"/>
    <w:rsid w:val="00C41E4C"/>
    <w:rsid w:val="00C458F1"/>
    <w:rsid w:val="00C72909"/>
    <w:rsid w:val="00C75316"/>
    <w:rsid w:val="00C75E3E"/>
    <w:rsid w:val="00C760AB"/>
    <w:rsid w:val="00C77958"/>
    <w:rsid w:val="00C81EBA"/>
    <w:rsid w:val="00C82B3F"/>
    <w:rsid w:val="00C87CD4"/>
    <w:rsid w:val="00C93270"/>
    <w:rsid w:val="00C93627"/>
    <w:rsid w:val="00C93C83"/>
    <w:rsid w:val="00CA0C7C"/>
    <w:rsid w:val="00CA375C"/>
    <w:rsid w:val="00CB3D3F"/>
    <w:rsid w:val="00CB5849"/>
    <w:rsid w:val="00CC2295"/>
    <w:rsid w:val="00CF3217"/>
    <w:rsid w:val="00D22679"/>
    <w:rsid w:val="00D22BC8"/>
    <w:rsid w:val="00D31260"/>
    <w:rsid w:val="00D3130A"/>
    <w:rsid w:val="00D37B21"/>
    <w:rsid w:val="00D40081"/>
    <w:rsid w:val="00D42DC0"/>
    <w:rsid w:val="00D4345A"/>
    <w:rsid w:val="00D51111"/>
    <w:rsid w:val="00D54FF3"/>
    <w:rsid w:val="00D56957"/>
    <w:rsid w:val="00D604B3"/>
    <w:rsid w:val="00D7185C"/>
    <w:rsid w:val="00D834AA"/>
    <w:rsid w:val="00D846A4"/>
    <w:rsid w:val="00DC3985"/>
    <w:rsid w:val="00DD0F50"/>
    <w:rsid w:val="00DD2452"/>
    <w:rsid w:val="00DD26A8"/>
    <w:rsid w:val="00DE724E"/>
    <w:rsid w:val="00DF0FD0"/>
    <w:rsid w:val="00DF1C3D"/>
    <w:rsid w:val="00DF7A6B"/>
    <w:rsid w:val="00E04B88"/>
    <w:rsid w:val="00E05C6B"/>
    <w:rsid w:val="00E12059"/>
    <w:rsid w:val="00E12F51"/>
    <w:rsid w:val="00E14F78"/>
    <w:rsid w:val="00E3022C"/>
    <w:rsid w:val="00E44135"/>
    <w:rsid w:val="00E47A8E"/>
    <w:rsid w:val="00E51043"/>
    <w:rsid w:val="00E555FA"/>
    <w:rsid w:val="00E5633F"/>
    <w:rsid w:val="00E6052A"/>
    <w:rsid w:val="00E82295"/>
    <w:rsid w:val="00E823AB"/>
    <w:rsid w:val="00E82AB3"/>
    <w:rsid w:val="00E87F3B"/>
    <w:rsid w:val="00E964F7"/>
    <w:rsid w:val="00E97A12"/>
    <w:rsid w:val="00EA552B"/>
    <w:rsid w:val="00EA7605"/>
    <w:rsid w:val="00EB007E"/>
    <w:rsid w:val="00EB5CD7"/>
    <w:rsid w:val="00EB5E9E"/>
    <w:rsid w:val="00EC094F"/>
    <w:rsid w:val="00EC6943"/>
    <w:rsid w:val="00ED5021"/>
    <w:rsid w:val="00EE2BDB"/>
    <w:rsid w:val="00EF76C9"/>
    <w:rsid w:val="00F0082C"/>
    <w:rsid w:val="00F038E8"/>
    <w:rsid w:val="00F135FF"/>
    <w:rsid w:val="00F14777"/>
    <w:rsid w:val="00F31224"/>
    <w:rsid w:val="00F41738"/>
    <w:rsid w:val="00F41788"/>
    <w:rsid w:val="00F425B3"/>
    <w:rsid w:val="00F437A7"/>
    <w:rsid w:val="00F51850"/>
    <w:rsid w:val="00F539D6"/>
    <w:rsid w:val="00F60231"/>
    <w:rsid w:val="00F608AA"/>
    <w:rsid w:val="00F83319"/>
    <w:rsid w:val="00F8603F"/>
    <w:rsid w:val="00F873B7"/>
    <w:rsid w:val="00F93BD2"/>
    <w:rsid w:val="00F93BE9"/>
    <w:rsid w:val="00FB540A"/>
    <w:rsid w:val="00FB5444"/>
    <w:rsid w:val="00FB59D3"/>
    <w:rsid w:val="00FC23E8"/>
    <w:rsid w:val="00FC27EA"/>
    <w:rsid w:val="00FD6967"/>
    <w:rsid w:val="00FD71FB"/>
    <w:rsid w:val="00FD75A0"/>
    <w:rsid w:val="00FE3D6A"/>
    <w:rsid w:val="00FF6BE4"/>
    <w:rsid w:val="0BB731ED"/>
    <w:rsid w:val="1B94093A"/>
    <w:rsid w:val="22C73BC5"/>
    <w:rsid w:val="3440057C"/>
    <w:rsid w:val="3A7E17D4"/>
    <w:rsid w:val="423D2B4E"/>
    <w:rsid w:val="4DD71ABA"/>
    <w:rsid w:val="561200B7"/>
    <w:rsid w:val="57590A66"/>
    <w:rsid w:val="5E4539A7"/>
    <w:rsid w:val="626A3683"/>
    <w:rsid w:val="65FF1112"/>
    <w:rsid w:val="68EA45AA"/>
    <w:rsid w:val="7EF21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Gulim" w:hAnsi="Gulim" w:eastAsia="宋体" w:cs="Times New Roman"/>
      <w:kern w:val="2"/>
      <w:sz w:val="28"/>
      <w:szCs w:val="28"/>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脚 字符"/>
    <w:basedOn w:val="5"/>
    <w:link w:val="2"/>
    <w:semiHidden/>
    <w:qFormat/>
    <w:uiPriority w:val="99"/>
    <w:rPr>
      <w:sz w:val="18"/>
      <w:szCs w:val="18"/>
    </w:rPr>
  </w:style>
  <w:style w:type="character" w:customStyle="1" w:styleId="9">
    <w:name w:val="页眉 字符"/>
    <w:basedOn w:val="5"/>
    <w:link w:val="3"/>
    <w:qFormat/>
    <w:uiPriority w:val="99"/>
    <w:rPr>
      <w:sz w:val="18"/>
      <w:szCs w:val="18"/>
    </w:rPr>
  </w:style>
  <w:style w:type="character" w:customStyle="1" w:styleId="10">
    <w:name w:val="未处理的提及1"/>
    <w:basedOn w:val="5"/>
    <w:unhideWhenUsed/>
    <w:qFormat/>
    <w:uiPriority w:val="99"/>
    <w:rPr>
      <w:color w:val="605E5C"/>
      <w:shd w:val="clear" w:color="auto" w:fill="E1DFDD"/>
    </w:rPr>
  </w:style>
  <w:style w:type="character" w:customStyle="1" w:styleId="11">
    <w:name w:val="未处理的提及2"/>
    <w:basedOn w:val="5"/>
    <w:unhideWhenUsed/>
    <w:qFormat/>
    <w:uiPriority w:val="99"/>
    <w:rPr>
      <w:color w:val="605E5C"/>
      <w:shd w:val="clear" w:color="auto" w:fill="E1DFDD"/>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1115</Words>
  <Characters>1126</Characters>
  <Lines>30</Lines>
  <Paragraphs>8</Paragraphs>
  <TotalTime>28.3333333333333</TotalTime>
  <ScaleCrop>false</ScaleCrop>
  <LinksUpToDate>false</LinksUpToDate>
  <CharactersWithSpaces>1132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2013-12-13T19:36:00Z</dcterms:created>
  <dc:creator>sony</dc:creator>
  <cp:lastModifiedBy>墨迹夏子</cp:lastModifiedBy>
  <cp:lastPrinted>2025-01-21T23:10:00Z</cp:lastPrinted>
  <dcterms:modified xsi:type="dcterms:W3CDTF">2026-02-26T10:13:38Z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109828F7F1BA4791A1491D16F9F1C35C_13</vt:lpwstr>
  </property>
  <property fmtid="{D5CDD505-2E9C-101B-9397-08002B2CF9AE}" pid="4" name="KSOTemplateDocerSaveRecord">
    <vt:lpwstr>eyJoZGlkIjoiYzY5ZDFkYjAwZjNhYTM1NDBlZTczZjFiNGMyNzYxN2IiLCJ1c2VySWQiOiIzNjAwMjk3NDgifQ==</vt:lpwstr>
  </property>
</Properties>
</file>