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6B" w:rsidRDefault="00F1736B" w:rsidP="00F1736B">
      <w:pPr>
        <w:tabs>
          <w:tab w:val="left" w:pos="0"/>
          <w:tab w:val="left" w:pos="284"/>
          <w:tab w:val="left" w:pos="426"/>
        </w:tabs>
        <w:adjustRightInd w:val="0"/>
        <w:snapToGrid w:val="0"/>
        <w:spacing w:beforeLines="50" w:before="156" w:afterLines="50" w:after="156" w:line="590" w:lineRule="exact"/>
        <w:jc w:val="left"/>
        <w:rPr>
          <w:rFonts w:ascii="黑体" w:eastAsia="黑体" w:hAnsi="黑体"/>
          <w:snapToGrid w:val="0"/>
          <w:kern w:val="0"/>
          <w:sz w:val="32"/>
          <w:szCs w:val="32"/>
        </w:rPr>
      </w:pPr>
      <w:bookmarkStart w:id="0" w:name="_GoBack"/>
      <w:bookmarkEnd w:id="0"/>
      <w:r>
        <w:rPr>
          <w:rFonts w:ascii="黑体" w:eastAsia="黑体" w:hAnsi="黑体" w:hint="eastAsia"/>
          <w:snapToGrid w:val="0"/>
          <w:kern w:val="0"/>
          <w:sz w:val="32"/>
          <w:szCs w:val="32"/>
        </w:rPr>
        <w:t>附件2</w:t>
      </w:r>
    </w:p>
    <w:p w:rsidR="00F1736B" w:rsidRDefault="00F1736B" w:rsidP="00F1736B">
      <w:pPr>
        <w:tabs>
          <w:tab w:val="left" w:pos="0"/>
          <w:tab w:val="left" w:pos="284"/>
          <w:tab w:val="left" w:pos="426"/>
        </w:tabs>
        <w:adjustRightInd w:val="0"/>
        <w:snapToGrid w:val="0"/>
        <w:spacing w:beforeLines="50" w:before="156" w:afterLines="50" w:after="156" w:line="590" w:lineRule="exact"/>
        <w:jc w:val="center"/>
        <w:rPr>
          <w:rFonts w:ascii="方正小标宋简体" w:eastAsia="方正小标宋简体"/>
          <w:snapToGrid w:val="0"/>
          <w:kern w:val="0"/>
          <w:sz w:val="44"/>
          <w:szCs w:val="44"/>
        </w:rPr>
      </w:pPr>
      <w:r>
        <w:rPr>
          <w:rFonts w:ascii="方正小标宋简体" w:eastAsia="方正小标宋简体" w:hint="eastAsia"/>
          <w:snapToGrid w:val="0"/>
          <w:kern w:val="0"/>
          <w:sz w:val="44"/>
          <w:szCs w:val="44"/>
        </w:rPr>
        <w:t>广西引进国（境）</w:t>
      </w:r>
      <w:proofErr w:type="gramStart"/>
      <w:r>
        <w:rPr>
          <w:rFonts w:ascii="方正小标宋简体" w:eastAsia="方正小标宋简体" w:hint="eastAsia"/>
          <w:snapToGrid w:val="0"/>
          <w:kern w:val="0"/>
          <w:sz w:val="44"/>
          <w:szCs w:val="44"/>
        </w:rPr>
        <w:t>外人才</w:t>
      </w:r>
      <w:proofErr w:type="gramEnd"/>
      <w:r>
        <w:rPr>
          <w:rFonts w:ascii="方正小标宋简体" w:eastAsia="方正小标宋简体" w:hint="eastAsia"/>
          <w:snapToGrid w:val="0"/>
          <w:kern w:val="0"/>
          <w:sz w:val="44"/>
          <w:szCs w:val="44"/>
        </w:rPr>
        <w:t>智力资助类项目经费“包干制”实施细则</w:t>
      </w:r>
    </w:p>
    <w:p w:rsidR="00F1736B" w:rsidRDefault="00F1736B" w:rsidP="00F1736B">
      <w:pPr>
        <w:spacing w:line="590" w:lineRule="exact"/>
        <w:ind w:firstLineChars="200" w:firstLine="640"/>
        <w:rPr>
          <w:rFonts w:eastAsia="黑体"/>
          <w:sz w:val="32"/>
          <w:szCs w:val="32"/>
        </w:rPr>
      </w:pPr>
    </w:p>
    <w:p w:rsidR="00F1736B" w:rsidRPr="00477E91" w:rsidRDefault="00F1736B" w:rsidP="00EE3BAE">
      <w:pPr>
        <w:spacing w:line="560" w:lineRule="exact"/>
        <w:ind w:firstLineChars="200" w:firstLine="640"/>
        <w:rPr>
          <w:rFonts w:ascii="黑体" w:eastAsia="黑体" w:hAnsi="黑体"/>
          <w:sz w:val="32"/>
          <w:szCs w:val="32"/>
        </w:rPr>
      </w:pPr>
      <w:r w:rsidRPr="00477E91">
        <w:rPr>
          <w:rFonts w:ascii="黑体" w:eastAsia="黑体" w:hAnsi="黑体" w:hint="eastAsia"/>
          <w:sz w:val="32"/>
          <w:szCs w:val="32"/>
        </w:rPr>
        <w:t>一、广西高端外国专家与国（境）</w:t>
      </w:r>
      <w:proofErr w:type="gramStart"/>
      <w:r w:rsidRPr="00477E91">
        <w:rPr>
          <w:rFonts w:ascii="黑体" w:eastAsia="黑体" w:hAnsi="黑体" w:hint="eastAsia"/>
          <w:sz w:val="32"/>
          <w:szCs w:val="32"/>
        </w:rPr>
        <w:t>外创新</w:t>
      </w:r>
      <w:proofErr w:type="gramEnd"/>
      <w:r w:rsidRPr="00477E91">
        <w:rPr>
          <w:rFonts w:ascii="黑体" w:eastAsia="黑体" w:hAnsi="黑体" w:hint="eastAsia"/>
          <w:sz w:val="32"/>
          <w:szCs w:val="32"/>
        </w:rPr>
        <w:t>人才引进</w:t>
      </w:r>
    </w:p>
    <w:p w:rsidR="00F1736B" w:rsidRDefault="00F1736B" w:rsidP="00EE3BAE">
      <w:pPr>
        <w:widowControl/>
        <w:shd w:val="clear" w:color="auto" w:fill="FFFFFF"/>
        <w:suppressAutoHyphens/>
        <w:spacing w:line="560" w:lineRule="exact"/>
        <w:ind w:firstLineChars="200" w:firstLine="643"/>
        <w:outlineLvl w:val="1"/>
        <w:rPr>
          <w:rFonts w:eastAsia="仿宋_GB2312"/>
          <w:b/>
          <w:bCs/>
          <w:snapToGrid w:val="0"/>
          <w:sz w:val="32"/>
          <w:szCs w:val="32"/>
        </w:rPr>
      </w:pPr>
      <w:r>
        <w:rPr>
          <w:rFonts w:eastAsia="仿宋_GB2312" w:hint="eastAsia"/>
          <w:b/>
          <w:bCs/>
          <w:snapToGrid w:val="0"/>
          <w:sz w:val="32"/>
          <w:szCs w:val="32"/>
        </w:rPr>
        <w:t>（一）高端外国专家引进开支范围</w:t>
      </w:r>
    </w:p>
    <w:p w:rsidR="00F1736B" w:rsidRDefault="00F1736B" w:rsidP="00EE3BAE">
      <w:pPr>
        <w:autoSpaceDE w:val="0"/>
        <w:autoSpaceDN w:val="0"/>
        <w:spacing w:line="560" w:lineRule="exact"/>
        <w:ind w:firstLineChars="200" w:firstLine="625"/>
        <w:rPr>
          <w:rFonts w:ascii="仿宋_GB2312" w:eastAsia="仿宋_GB2312" w:hAnsi="仿宋" w:cs="仿宋"/>
          <w:spacing w:val="5"/>
          <w:w w:val="95"/>
          <w:kern w:val="0"/>
          <w:sz w:val="32"/>
          <w:szCs w:val="32"/>
          <w:lang w:val="zh-CN" w:bidi="zh-CN"/>
        </w:rPr>
      </w:pPr>
      <w:r>
        <w:rPr>
          <w:rFonts w:ascii="仿宋_GB2312" w:eastAsia="仿宋_GB2312" w:hAnsi="仿宋" w:cs="仿宋" w:hint="eastAsia"/>
          <w:spacing w:val="5"/>
          <w:w w:val="95"/>
          <w:kern w:val="0"/>
          <w:sz w:val="32"/>
          <w:szCs w:val="32"/>
          <w:lang w:bidi="zh-CN"/>
        </w:rPr>
        <w:t>1.</w:t>
      </w:r>
      <w:r>
        <w:rPr>
          <w:rFonts w:ascii="仿宋_GB2312" w:eastAsia="仿宋_GB2312" w:hAnsi="仿宋" w:cs="仿宋" w:hint="eastAsia"/>
          <w:spacing w:val="5"/>
          <w:w w:val="95"/>
          <w:kern w:val="0"/>
          <w:sz w:val="32"/>
          <w:szCs w:val="32"/>
          <w:lang w:val="zh-CN" w:bidi="zh-CN"/>
        </w:rPr>
        <w:t>专家旅费：指专家来广西执行项目时，在国</w:t>
      </w:r>
      <w:r>
        <w:rPr>
          <w:rFonts w:ascii="仿宋_GB2312" w:eastAsia="仿宋_GB2312" w:hAnsi="仿宋" w:cs="仿宋" w:hint="eastAsia"/>
          <w:spacing w:val="7"/>
          <w:w w:val="95"/>
          <w:kern w:val="0"/>
          <w:sz w:val="32"/>
          <w:szCs w:val="32"/>
          <w:lang w:val="zh-CN" w:bidi="zh-CN"/>
        </w:rPr>
        <w:t>（</w:t>
      </w:r>
      <w:r>
        <w:rPr>
          <w:rFonts w:ascii="仿宋_GB2312" w:eastAsia="仿宋_GB2312" w:hAnsi="仿宋" w:cs="仿宋" w:hint="eastAsia"/>
          <w:spacing w:val="5"/>
          <w:w w:val="95"/>
          <w:kern w:val="0"/>
          <w:sz w:val="32"/>
          <w:szCs w:val="32"/>
          <w:lang w:val="zh-CN" w:bidi="zh-CN"/>
        </w:rPr>
        <w:t>境）外出发地（</w:t>
      </w:r>
      <w:r>
        <w:rPr>
          <w:rFonts w:ascii="仿宋_GB2312" w:eastAsia="仿宋_GB2312" w:hAnsi="仿宋" w:cs="仿宋" w:hint="eastAsia"/>
          <w:spacing w:val="-4"/>
          <w:w w:val="95"/>
          <w:kern w:val="0"/>
          <w:sz w:val="32"/>
          <w:szCs w:val="32"/>
          <w:lang w:val="zh-CN" w:bidi="zh-CN"/>
        </w:rPr>
        <w:t>返程</w:t>
      </w:r>
      <w:r>
        <w:rPr>
          <w:rFonts w:ascii="仿宋_GB2312" w:eastAsia="仿宋_GB2312" w:hAnsi="仿宋" w:cs="仿宋" w:hint="eastAsia"/>
          <w:spacing w:val="5"/>
          <w:w w:val="95"/>
          <w:kern w:val="0"/>
          <w:sz w:val="32"/>
          <w:szCs w:val="32"/>
          <w:lang w:val="zh-CN" w:bidi="zh-CN"/>
        </w:rPr>
        <w:t>地）和中国的入</w:t>
      </w:r>
      <w:r>
        <w:rPr>
          <w:rFonts w:ascii="仿宋_GB2312" w:eastAsia="仿宋_GB2312" w:hAnsi="仿宋" w:cs="仿宋" w:hint="eastAsia"/>
          <w:spacing w:val="7"/>
          <w:w w:val="95"/>
          <w:kern w:val="0"/>
          <w:sz w:val="32"/>
          <w:szCs w:val="32"/>
          <w:lang w:val="zh-CN" w:bidi="zh-CN"/>
        </w:rPr>
        <w:t>（</w:t>
      </w:r>
      <w:r>
        <w:rPr>
          <w:rFonts w:ascii="仿宋_GB2312" w:eastAsia="仿宋_GB2312" w:hAnsi="仿宋" w:cs="仿宋" w:hint="eastAsia"/>
          <w:spacing w:val="5"/>
          <w:w w:val="95"/>
          <w:kern w:val="0"/>
          <w:sz w:val="32"/>
          <w:szCs w:val="32"/>
          <w:lang w:val="zh-CN" w:bidi="zh-CN"/>
        </w:rPr>
        <w:t>出）</w:t>
      </w:r>
      <w:proofErr w:type="gramStart"/>
      <w:r>
        <w:rPr>
          <w:rFonts w:ascii="仿宋_GB2312" w:eastAsia="仿宋_GB2312" w:hAnsi="仿宋" w:cs="仿宋" w:hint="eastAsia"/>
          <w:spacing w:val="3"/>
          <w:w w:val="95"/>
          <w:kern w:val="0"/>
          <w:sz w:val="32"/>
          <w:szCs w:val="32"/>
          <w:lang w:val="zh-CN" w:bidi="zh-CN"/>
        </w:rPr>
        <w:t>境口岸</w:t>
      </w:r>
      <w:proofErr w:type="gramEnd"/>
      <w:r>
        <w:rPr>
          <w:rFonts w:ascii="仿宋_GB2312" w:eastAsia="仿宋_GB2312" w:hAnsi="仿宋" w:cs="仿宋" w:hint="eastAsia"/>
          <w:spacing w:val="3"/>
          <w:w w:val="95"/>
          <w:kern w:val="0"/>
          <w:sz w:val="32"/>
          <w:szCs w:val="32"/>
          <w:lang w:val="zh-CN" w:bidi="zh-CN"/>
        </w:rPr>
        <w:t>之间的国际机票费用，以及在中</w:t>
      </w:r>
      <w:r>
        <w:rPr>
          <w:rFonts w:ascii="仿宋_GB2312" w:eastAsia="仿宋_GB2312" w:hAnsi="仿宋" w:cs="仿宋" w:hint="eastAsia"/>
          <w:spacing w:val="4"/>
          <w:w w:val="95"/>
          <w:kern w:val="0"/>
          <w:sz w:val="32"/>
          <w:szCs w:val="32"/>
          <w:lang w:val="zh-CN" w:bidi="zh-CN"/>
        </w:rPr>
        <w:t>国境内城市之间乘坐飞机、轮船、火车等交通工具所发生的费</w:t>
      </w:r>
      <w:r>
        <w:rPr>
          <w:rFonts w:ascii="仿宋_GB2312" w:eastAsia="仿宋_GB2312" w:hAnsi="仿宋" w:cs="仿宋" w:hint="eastAsia"/>
          <w:kern w:val="0"/>
          <w:sz w:val="32"/>
          <w:szCs w:val="32"/>
          <w:lang w:val="zh-CN" w:bidi="zh-CN"/>
        </w:rPr>
        <w:t>用。</w:t>
      </w:r>
    </w:p>
    <w:p w:rsidR="00F1736B" w:rsidRDefault="00F1736B" w:rsidP="00EE3BAE">
      <w:pPr>
        <w:autoSpaceDE w:val="0"/>
        <w:autoSpaceDN w:val="0"/>
        <w:spacing w:line="560" w:lineRule="exact"/>
        <w:ind w:firstLineChars="200" w:firstLine="621"/>
        <w:rPr>
          <w:rFonts w:ascii="仿宋_GB2312" w:eastAsia="仿宋_GB2312" w:hAnsi="仿宋" w:cs="仿宋"/>
          <w:kern w:val="0"/>
          <w:sz w:val="32"/>
          <w:szCs w:val="32"/>
          <w:lang w:val="zh-CN" w:bidi="zh-CN"/>
        </w:rPr>
      </w:pPr>
      <w:r>
        <w:rPr>
          <w:rFonts w:ascii="仿宋_GB2312" w:eastAsia="仿宋_GB2312" w:hAnsi="仿宋" w:cs="仿宋" w:hint="eastAsia"/>
          <w:spacing w:val="4"/>
          <w:w w:val="95"/>
          <w:kern w:val="0"/>
          <w:sz w:val="32"/>
          <w:szCs w:val="32"/>
          <w:lang w:val="zh-CN" w:bidi="zh-CN"/>
        </w:rPr>
        <w:t>2.专家工薪：指项目单位根据聘用或合作协议（合同）支付给国（境）外专家的劳动报酬。</w:t>
      </w:r>
    </w:p>
    <w:p w:rsidR="00F1736B" w:rsidRDefault="00F1736B" w:rsidP="00EE3BAE">
      <w:pPr>
        <w:autoSpaceDE w:val="0"/>
        <w:autoSpaceDN w:val="0"/>
        <w:spacing w:line="560" w:lineRule="exact"/>
        <w:ind w:firstLineChars="200" w:firstLine="625"/>
        <w:rPr>
          <w:rFonts w:ascii="仿宋_GB2312" w:eastAsia="仿宋_GB2312" w:hAnsi="仿宋" w:cs="仿宋"/>
          <w:kern w:val="0"/>
          <w:sz w:val="32"/>
          <w:szCs w:val="32"/>
          <w:lang w:val="zh-CN" w:bidi="zh-CN"/>
        </w:rPr>
      </w:pPr>
      <w:r>
        <w:rPr>
          <w:rFonts w:ascii="仿宋_GB2312" w:eastAsia="仿宋_GB2312" w:hAnsi="仿宋" w:cs="仿宋" w:hint="eastAsia"/>
          <w:spacing w:val="5"/>
          <w:w w:val="95"/>
          <w:kern w:val="0"/>
          <w:sz w:val="32"/>
          <w:szCs w:val="32"/>
          <w:lang w:val="zh-CN" w:bidi="zh-CN"/>
        </w:rPr>
        <w:t>3.专家咨询费：</w:t>
      </w:r>
      <w:r>
        <w:rPr>
          <w:rFonts w:ascii="仿宋_GB2312" w:eastAsia="仿宋_GB2312" w:hAnsi="仿宋" w:cs="仿宋" w:hint="eastAsia"/>
          <w:spacing w:val="3"/>
          <w:w w:val="95"/>
          <w:kern w:val="0"/>
          <w:sz w:val="32"/>
          <w:szCs w:val="32"/>
          <w:lang w:val="zh-CN" w:bidi="zh-CN"/>
        </w:rPr>
        <w:t>指项目单位对</w:t>
      </w:r>
      <w:r>
        <w:rPr>
          <w:rFonts w:ascii="仿宋_GB2312" w:eastAsia="仿宋_GB2312" w:hAnsi="仿宋" w:cs="仿宋" w:hint="eastAsia"/>
          <w:spacing w:val="4"/>
          <w:w w:val="95"/>
          <w:kern w:val="0"/>
          <w:sz w:val="32"/>
          <w:szCs w:val="32"/>
          <w:lang w:val="zh-CN" w:bidi="zh-CN"/>
        </w:rPr>
        <w:t>国（境）外专家通过“网络办公”或前来广西等方式提供咨询、讲学、技术指导服</w:t>
      </w:r>
      <w:r>
        <w:rPr>
          <w:rFonts w:ascii="仿宋_GB2312" w:eastAsia="仿宋_GB2312" w:hAnsi="仿宋" w:cs="仿宋" w:hint="eastAsia"/>
          <w:spacing w:val="5"/>
          <w:w w:val="95"/>
          <w:kern w:val="0"/>
          <w:sz w:val="32"/>
          <w:szCs w:val="32"/>
          <w:lang w:val="zh-CN" w:bidi="zh-CN"/>
        </w:rPr>
        <w:t>务而支付的临时性酬劳。</w:t>
      </w:r>
    </w:p>
    <w:p w:rsidR="00F1736B" w:rsidRDefault="00F1736B" w:rsidP="00EE3BAE">
      <w:pPr>
        <w:autoSpaceDE w:val="0"/>
        <w:autoSpaceDN w:val="0"/>
        <w:spacing w:line="560" w:lineRule="exact"/>
        <w:ind w:firstLineChars="200" w:firstLine="625"/>
        <w:rPr>
          <w:rFonts w:ascii="仿宋_GB2312" w:eastAsia="仿宋_GB2312" w:hAnsi="仿宋" w:cs="仿宋"/>
          <w:kern w:val="0"/>
          <w:sz w:val="32"/>
          <w:szCs w:val="32"/>
          <w:lang w:val="zh-CN" w:bidi="zh-CN"/>
        </w:rPr>
      </w:pPr>
      <w:r>
        <w:rPr>
          <w:rFonts w:ascii="仿宋_GB2312" w:eastAsia="仿宋_GB2312" w:hAnsi="仿宋" w:cs="仿宋" w:hint="eastAsia"/>
          <w:spacing w:val="5"/>
          <w:w w:val="95"/>
          <w:kern w:val="0"/>
          <w:sz w:val="32"/>
          <w:szCs w:val="32"/>
          <w:lang w:val="zh-CN" w:bidi="zh-CN"/>
        </w:rPr>
        <w:t>4.专家补贴</w:t>
      </w:r>
      <w:r>
        <w:rPr>
          <w:rFonts w:ascii="仿宋_GB2312" w:eastAsia="仿宋_GB2312" w:hAnsi="仿宋" w:cs="仿宋" w:hint="eastAsia"/>
          <w:spacing w:val="3"/>
          <w:w w:val="95"/>
          <w:kern w:val="0"/>
          <w:sz w:val="32"/>
          <w:szCs w:val="32"/>
          <w:lang w:val="zh-CN" w:bidi="zh-CN"/>
        </w:rPr>
        <w:t>：指项目单位对</w:t>
      </w:r>
      <w:r>
        <w:rPr>
          <w:rFonts w:ascii="仿宋_GB2312" w:eastAsia="仿宋_GB2312" w:hAnsi="仿宋" w:cs="仿宋" w:hint="eastAsia"/>
          <w:spacing w:val="3"/>
          <w:w w:val="95"/>
          <w:kern w:val="0"/>
          <w:sz w:val="32"/>
          <w:szCs w:val="32"/>
          <w:lang w:bidi="zh-CN"/>
        </w:rPr>
        <w:t>国（境）外</w:t>
      </w:r>
      <w:r>
        <w:rPr>
          <w:rFonts w:ascii="仿宋_GB2312" w:eastAsia="仿宋_GB2312" w:hAnsi="仿宋" w:cs="仿宋" w:hint="eastAsia"/>
          <w:spacing w:val="3"/>
          <w:w w:val="95"/>
          <w:kern w:val="0"/>
          <w:sz w:val="32"/>
          <w:szCs w:val="32"/>
          <w:lang w:val="zh-CN" w:bidi="zh-CN"/>
        </w:rPr>
        <w:t>专家在</w:t>
      </w:r>
      <w:r>
        <w:rPr>
          <w:rFonts w:ascii="仿宋_GB2312" w:eastAsia="仿宋_GB2312" w:hAnsi="仿宋" w:cs="仿宋" w:hint="eastAsia"/>
          <w:spacing w:val="5"/>
          <w:w w:val="95"/>
          <w:kern w:val="0"/>
          <w:sz w:val="32"/>
          <w:szCs w:val="32"/>
          <w:lang w:val="zh-CN" w:bidi="zh-CN"/>
        </w:rPr>
        <w:t>广西工作期间按项目实际</w:t>
      </w:r>
      <w:r>
        <w:rPr>
          <w:rFonts w:ascii="仿宋_GB2312" w:eastAsia="仿宋_GB2312" w:hAnsi="仿宋" w:cs="仿宋" w:hint="eastAsia"/>
          <w:spacing w:val="1"/>
          <w:w w:val="95"/>
          <w:kern w:val="0"/>
          <w:sz w:val="32"/>
          <w:szCs w:val="32"/>
          <w:lang w:val="zh-CN" w:bidi="zh-CN"/>
        </w:rPr>
        <w:t>执行</w:t>
      </w:r>
      <w:r>
        <w:rPr>
          <w:rFonts w:ascii="仿宋_GB2312" w:eastAsia="仿宋_GB2312" w:hAnsi="仿宋" w:cs="仿宋" w:hint="eastAsia"/>
          <w:kern w:val="0"/>
          <w:sz w:val="32"/>
          <w:szCs w:val="32"/>
          <w:lang w:val="zh-CN" w:bidi="zh-CN"/>
        </w:rPr>
        <w:t>天数发放的生活补贴。</w:t>
      </w:r>
    </w:p>
    <w:p w:rsidR="00F1736B" w:rsidRDefault="00F1736B" w:rsidP="00EE3BAE">
      <w:pPr>
        <w:autoSpaceDE w:val="0"/>
        <w:autoSpaceDN w:val="0"/>
        <w:spacing w:line="560" w:lineRule="exact"/>
        <w:ind w:firstLineChars="200" w:firstLine="621"/>
        <w:rPr>
          <w:rFonts w:ascii="仿宋_GB2312" w:eastAsia="仿宋_GB2312" w:hAnsi="仿宋" w:cs="仿宋"/>
          <w:kern w:val="0"/>
          <w:sz w:val="32"/>
          <w:szCs w:val="32"/>
          <w:lang w:val="zh-CN" w:bidi="zh-CN"/>
        </w:rPr>
      </w:pPr>
      <w:r>
        <w:rPr>
          <w:rFonts w:ascii="仿宋_GB2312" w:eastAsia="仿宋_GB2312" w:hAnsi="仿宋" w:cs="仿宋" w:hint="eastAsia"/>
          <w:spacing w:val="4"/>
          <w:w w:val="95"/>
          <w:kern w:val="0"/>
          <w:sz w:val="32"/>
          <w:szCs w:val="32"/>
          <w:lang w:val="zh-CN" w:bidi="zh-CN"/>
        </w:rPr>
        <w:t>5.专家住宿费：指</w:t>
      </w:r>
      <w:r>
        <w:rPr>
          <w:rFonts w:ascii="仿宋_GB2312" w:eastAsia="仿宋_GB2312" w:hAnsi="仿宋" w:cs="仿宋" w:hint="eastAsia"/>
          <w:spacing w:val="4"/>
          <w:w w:val="95"/>
          <w:kern w:val="0"/>
          <w:sz w:val="32"/>
          <w:szCs w:val="32"/>
          <w:lang w:bidi="zh-CN"/>
        </w:rPr>
        <w:t>国（境）外</w:t>
      </w:r>
      <w:r>
        <w:rPr>
          <w:rFonts w:ascii="仿宋_GB2312" w:eastAsia="仿宋_GB2312" w:hAnsi="仿宋" w:cs="仿宋" w:hint="eastAsia"/>
          <w:spacing w:val="4"/>
          <w:w w:val="95"/>
          <w:kern w:val="0"/>
          <w:sz w:val="32"/>
          <w:szCs w:val="32"/>
          <w:lang w:val="zh-CN" w:bidi="zh-CN"/>
        </w:rPr>
        <w:t>专家在广西工作期间实际发生的住宿费用。</w:t>
      </w:r>
    </w:p>
    <w:p w:rsidR="00F1736B" w:rsidRDefault="00F1736B" w:rsidP="00EE3BAE">
      <w:pPr>
        <w:autoSpaceDE w:val="0"/>
        <w:autoSpaceDN w:val="0"/>
        <w:spacing w:line="560" w:lineRule="exact"/>
        <w:ind w:firstLineChars="200" w:firstLine="640"/>
        <w:rPr>
          <w:rFonts w:ascii="仿宋_GB2312" w:eastAsia="仿宋_GB2312" w:hAnsi="仿宋" w:cs="仿宋"/>
          <w:kern w:val="0"/>
          <w:sz w:val="32"/>
          <w:szCs w:val="32"/>
          <w:lang w:val="zh-CN" w:bidi="zh-CN"/>
        </w:rPr>
      </w:pPr>
      <w:r>
        <w:rPr>
          <w:rFonts w:ascii="仿宋_GB2312" w:eastAsia="仿宋_GB2312" w:hAnsi="仿宋" w:cs="仿宋" w:hint="eastAsia"/>
          <w:kern w:val="0"/>
          <w:sz w:val="32"/>
          <w:szCs w:val="32"/>
          <w:lang w:val="zh-CN" w:bidi="zh-CN"/>
        </w:rPr>
        <w:t>6.其他费用：指</w:t>
      </w:r>
      <w:r>
        <w:rPr>
          <w:rFonts w:ascii="仿宋_GB2312" w:eastAsia="仿宋_GB2312" w:hAnsi="仿宋" w:cs="仿宋" w:hint="eastAsia"/>
          <w:kern w:val="0"/>
          <w:sz w:val="32"/>
          <w:szCs w:val="32"/>
          <w:lang w:bidi="zh-CN"/>
        </w:rPr>
        <w:t>国（境）外</w:t>
      </w:r>
      <w:r>
        <w:rPr>
          <w:rFonts w:ascii="仿宋_GB2312" w:eastAsia="仿宋_GB2312" w:hAnsi="仿宋" w:cs="仿宋" w:hint="eastAsia"/>
          <w:kern w:val="0"/>
          <w:sz w:val="32"/>
          <w:szCs w:val="32"/>
          <w:lang w:val="zh-CN" w:bidi="zh-CN"/>
        </w:rPr>
        <w:t>专家在广西工作期间发生的与项目相关的其他费用。</w:t>
      </w:r>
    </w:p>
    <w:p w:rsidR="00F1736B" w:rsidRDefault="00F1736B" w:rsidP="00EE3BAE">
      <w:pPr>
        <w:spacing w:line="560" w:lineRule="exact"/>
        <w:ind w:firstLineChars="200" w:firstLine="643"/>
        <w:rPr>
          <w:rFonts w:ascii="仿宋_GB2312" w:eastAsia="仿宋_GB2312" w:hAnsi="仿宋" w:cs="仿宋"/>
          <w:b/>
          <w:bCs/>
          <w:kern w:val="0"/>
          <w:sz w:val="32"/>
          <w:szCs w:val="32"/>
          <w:lang w:val="zh-CN" w:bidi="zh-CN"/>
        </w:rPr>
      </w:pPr>
      <w:r>
        <w:rPr>
          <w:rFonts w:ascii="仿宋_GB2312" w:eastAsia="仿宋_GB2312" w:hAnsi="仿宋" w:cs="仿宋" w:hint="eastAsia"/>
          <w:b/>
          <w:bCs/>
          <w:kern w:val="0"/>
          <w:sz w:val="32"/>
          <w:szCs w:val="32"/>
          <w:lang w:val="zh-CN" w:bidi="zh-CN"/>
        </w:rPr>
        <w:t>（二）国（境）</w:t>
      </w:r>
      <w:proofErr w:type="gramStart"/>
      <w:r>
        <w:rPr>
          <w:rFonts w:ascii="仿宋_GB2312" w:eastAsia="仿宋_GB2312" w:hAnsi="仿宋" w:cs="仿宋" w:hint="eastAsia"/>
          <w:b/>
          <w:bCs/>
          <w:kern w:val="0"/>
          <w:sz w:val="32"/>
          <w:szCs w:val="32"/>
          <w:lang w:val="zh-CN" w:bidi="zh-CN"/>
        </w:rPr>
        <w:t>外创新</w:t>
      </w:r>
      <w:proofErr w:type="gramEnd"/>
      <w:r>
        <w:rPr>
          <w:rFonts w:ascii="仿宋_GB2312" w:eastAsia="仿宋_GB2312" w:hAnsi="仿宋" w:cs="仿宋" w:hint="eastAsia"/>
          <w:b/>
          <w:bCs/>
          <w:kern w:val="0"/>
          <w:sz w:val="32"/>
          <w:szCs w:val="32"/>
          <w:lang w:val="zh-CN" w:bidi="zh-CN"/>
        </w:rPr>
        <w:t>人才引进开支范围</w:t>
      </w:r>
    </w:p>
    <w:p w:rsidR="00F1736B" w:rsidRDefault="00F1736B" w:rsidP="00EE3BAE">
      <w:pPr>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激励我区用人单位主动投入经费开展引才引智，以科技创新计点积分形式或充分发挥人才中介机构作用，引进国（境）</w:t>
      </w:r>
      <w:proofErr w:type="gramStart"/>
      <w:r>
        <w:rPr>
          <w:rFonts w:ascii="仿宋_GB2312" w:eastAsia="仿宋_GB2312" w:hAnsi="微软雅黑" w:cs="宋体" w:hint="eastAsia"/>
          <w:kern w:val="0"/>
          <w:sz w:val="32"/>
          <w:szCs w:val="32"/>
        </w:rPr>
        <w:t>外创新</w:t>
      </w:r>
      <w:proofErr w:type="gramEnd"/>
      <w:r>
        <w:rPr>
          <w:rFonts w:ascii="仿宋_GB2312" w:eastAsia="仿宋_GB2312" w:hAnsi="微软雅黑" w:cs="宋体" w:hint="eastAsia"/>
          <w:kern w:val="0"/>
          <w:sz w:val="32"/>
          <w:szCs w:val="32"/>
        </w:rPr>
        <w:t>人才，以项目立项形式予以用人单位一次性经费补助。</w:t>
      </w:r>
    </w:p>
    <w:p w:rsidR="00F1736B" w:rsidRDefault="00F1736B" w:rsidP="00EE3BAE">
      <w:pPr>
        <w:spacing w:line="560" w:lineRule="exact"/>
        <w:ind w:firstLineChars="200" w:firstLine="643"/>
        <w:rPr>
          <w:rFonts w:eastAsia="楷体_GB2312"/>
          <w:b/>
          <w:sz w:val="32"/>
          <w:szCs w:val="32"/>
        </w:rPr>
      </w:pPr>
      <w:r>
        <w:rPr>
          <w:rFonts w:eastAsia="楷体_GB2312" w:hint="eastAsia"/>
          <w:b/>
          <w:sz w:val="32"/>
          <w:szCs w:val="32"/>
        </w:rPr>
        <w:t>（三）资助经费申请与使用流程</w:t>
      </w:r>
    </w:p>
    <w:p w:rsidR="00F1736B" w:rsidRDefault="00F1736B" w:rsidP="00EE3BAE">
      <w:pPr>
        <w:spacing w:line="56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项目单位</w:t>
      </w:r>
      <w:r w:rsidRPr="00913506">
        <w:rPr>
          <w:rFonts w:eastAsia="仿宋_GB2312" w:hint="eastAsia"/>
          <w:sz w:val="32"/>
          <w:szCs w:val="32"/>
        </w:rPr>
        <w:t>要充分履行主体责任，严格按照本细则的相关要求做好资助经费的开支和管理。</w:t>
      </w:r>
      <w:r>
        <w:rPr>
          <w:rFonts w:eastAsia="仿宋_GB2312" w:hint="eastAsia"/>
          <w:sz w:val="32"/>
          <w:szCs w:val="32"/>
        </w:rPr>
        <w:t>根据项目实施计划，提出预算申请，并安排本单位配套经费，包括项目执行前、中、后产生的与项目相关的费用。如实、详细填写资助经费申请表，连同项目申报的其它相关材料一并申报。</w:t>
      </w:r>
    </w:p>
    <w:p w:rsidR="00F1736B" w:rsidRDefault="00F1736B" w:rsidP="00EE3BAE">
      <w:pPr>
        <w:spacing w:line="56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自治区科技厅组织专家进行项目评审、核定资助金额后拨付经费至项目单位。</w:t>
      </w:r>
    </w:p>
    <w:p w:rsidR="00F1736B" w:rsidRPr="00913506" w:rsidRDefault="00F1736B" w:rsidP="00EE3BAE">
      <w:pPr>
        <w:spacing w:line="560" w:lineRule="exact"/>
        <w:ind w:firstLineChars="200" w:firstLine="640"/>
        <w:rPr>
          <w:rFonts w:eastAsia="仿宋_GB2312"/>
          <w:sz w:val="32"/>
          <w:szCs w:val="32"/>
        </w:rPr>
      </w:pPr>
      <w:r w:rsidRPr="00913506">
        <w:rPr>
          <w:rFonts w:eastAsia="仿宋_GB2312" w:hint="eastAsia"/>
          <w:sz w:val="32"/>
          <w:szCs w:val="32"/>
        </w:rPr>
        <w:t>3.</w:t>
      </w:r>
      <w:r w:rsidR="00913506">
        <w:rPr>
          <w:rFonts w:eastAsia="仿宋_GB2312" w:hint="eastAsia"/>
          <w:sz w:val="32"/>
          <w:szCs w:val="32"/>
        </w:rPr>
        <w:t xml:space="preserve"> </w:t>
      </w:r>
      <w:r w:rsidRPr="00913506">
        <w:rPr>
          <w:rFonts w:eastAsia="仿宋_GB2312" w:hint="eastAsia"/>
          <w:sz w:val="32"/>
          <w:szCs w:val="32"/>
        </w:rPr>
        <w:t>项目执行完毕，项目单位出具项目执行情况总结和收支明细单（加盖单位财务章），在本单位内部公示</w:t>
      </w:r>
      <w:r w:rsidRPr="00913506">
        <w:rPr>
          <w:rFonts w:eastAsia="仿宋_GB2312" w:hint="eastAsia"/>
          <w:sz w:val="32"/>
          <w:szCs w:val="32"/>
        </w:rPr>
        <w:t>5</w:t>
      </w:r>
      <w:r w:rsidRPr="00913506">
        <w:rPr>
          <w:rFonts w:eastAsia="仿宋_GB2312" w:hint="eastAsia"/>
          <w:sz w:val="32"/>
          <w:szCs w:val="32"/>
        </w:rPr>
        <w:t>个工作日，无异议则出具书面公示结果，一并提交自治区科技厅报请结题。</w:t>
      </w:r>
    </w:p>
    <w:p w:rsidR="00F1736B" w:rsidRDefault="00F1736B" w:rsidP="00EE3BAE">
      <w:pPr>
        <w:spacing w:line="560" w:lineRule="exact"/>
        <w:ind w:firstLineChars="200" w:firstLine="640"/>
        <w:rPr>
          <w:rFonts w:eastAsia="仿宋_GB2312"/>
          <w:sz w:val="32"/>
          <w:szCs w:val="32"/>
        </w:rPr>
      </w:pPr>
      <w:r>
        <w:rPr>
          <w:rFonts w:eastAsia="仿宋_GB2312" w:hint="eastAsia"/>
          <w:sz w:val="32"/>
          <w:szCs w:val="32"/>
        </w:rPr>
        <w:t xml:space="preserve">4. </w:t>
      </w:r>
      <w:r>
        <w:rPr>
          <w:rFonts w:eastAsia="仿宋_GB2312" w:hint="eastAsia"/>
          <w:sz w:val="32"/>
          <w:szCs w:val="32"/>
        </w:rPr>
        <w:t>因故放弃或中止执行的项目，项目单位应在确定放弃或中止后的</w:t>
      </w:r>
      <w:r>
        <w:rPr>
          <w:rFonts w:eastAsia="仿宋_GB2312"/>
          <w:sz w:val="32"/>
          <w:szCs w:val="32"/>
        </w:rPr>
        <w:t>10</w:t>
      </w:r>
      <w:r>
        <w:rPr>
          <w:rFonts w:eastAsia="仿宋_GB2312" w:hint="eastAsia"/>
          <w:sz w:val="32"/>
          <w:szCs w:val="32"/>
        </w:rPr>
        <w:t>个工作日内，向自治区科技厅提交书面说明情况和已发生经费的项目收支明细单（加盖单位财务章），经核定后，于</w:t>
      </w:r>
      <w:r>
        <w:rPr>
          <w:rFonts w:eastAsia="仿宋_GB2312" w:hint="eastAsia"/>
          <w:sz w:val="32"/>
          <w:szCs w:val="32"/>
        </w:rPr>
        <w:t>20</w:t>
      </w:r>
      <w:r>
        <w:rPr>
          <w:rFonts w:eastAsia="仿宋_GB2312" w:hint="eastAsia"/>
          <w:sz w:val="32"/>
          <w:szCs w:val="32"/>
        </w:rPr>
        <w:t>个工作日内将剩余资助金额退还自治区科技厅。</w:t>
      </w:r>
    </w:p>
    <w:p w:rsidR="00F1736B" w:rsidRDefault="00F1736B" w:rsidP="00EE3BAE">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东盟杰出青年科学家来华入</w:t>
      </w:r>
      <w:proofErr w:type="gramStart"/>
      <w:r>
        <w:rPr>
          <w:rFonts w:ascii="黑体" w:eastAsia="黑体" w:hAnsi="黑体"/>
          <w:sz w:val="32"/>
          <w:szCs w:val="32"/>
        </w:rPr>
        <w:t>桂工作</w:t>
      </w:r>
      <w:proofErr w:type="gramEnd"/>
      <w:r>
        <w:rPr>
          <w:rFonts w:ascii="黑体" w:eastAsia="黑体" w:hAnsi="黑体"/>
          <w:sz w:val="32"/>
          <w:szCs w:val="32"/>
        </w:rPr>
        <w:t>计划</w:t>
      </w:r>
    </w:p>
    <w:p w:rsidR="00F1736B" w:rsidRDefault="00F1736B" w:rsidP="00EE3BAE">
      <w:pPr>
        <w:spacing w:line="560" w:lineRule="exact"/>
        <w:ind w:firstLineChars="200" w:firstLine="643"/>
        <w:rPr>
          <w:rFonts w:eastAsia="楷体_GB2312"/>
          <w:b/>
          <w:sz w:val="32"/>
          <w:szCs w:val="32"/>
        </w:rPr>
      </w:pPr>
      <w:r>
        <w:rPr>
          <w:rFonts w:eastAsia="楷体_GB2312" w:hint="eastAsia"/>
          <w:b/>
          <w:sz w:val="32"/>
          <w:szCs w:val="32"/>
        </w:rPr>
        <w:t>（一）资助经费开支范围</w:t>
      </w:r>
    </w:p>
    <w:p w:rsidR="00F1736B" w:rsidRDefault="00F1736B" w:rsidP="00EE3BAE">
      <w:pPr>
        <w:widowControl/>
        <w:shd w:val="clear" w:color="auto" w:fill="FFFFFF"/>
        <w:suppressAutoHyphens/>
        <w:spacing w:line="560" w:lineRule="exact"/>
        <w:ind w:firstLineChars="200" w:firstLine="640"/>
        <w:outlineLvl w:val="1"/>
        <w:rPr>
          <w:rFonts w:eastAsia="仿宋_GB2312"/>
          <w:snapToGrid w:val="0"/>
          <w:sz w:val="32"/>
          <w:szCs w:val="32"/>
        </w:rPr>
      </w:pPr>
      <w:r>
        <w:rPr>
          <w:rFonts w:eastAsia="仿宋_GB2312" w:hint="eastAsia"/>
          <w:snapToGrid w:val="0"/>
          <w:sz w:val="32"/>
          <w:szCs w:val="32"/>
        </w:rPr>
        <w:t>资助</w:t>
      </w:r>
      <w:r>
        <w:rPr>
          <w:rFonts w:eastAsia="仿宋_GB2312"/>
          <w:snapToGrid w:val="0"/>
          <w:sz w:val="32"/>
          <w:szCs w:val="32"/>
        </w:rPr>
        <w:t>经费</w:t>
      </w:r>
      <w:r>
        <w:rPr>
          <w:rFonts w:eastAsia="仿宋_GB2312" w:hint="eastAsia"/>
          <w:snapToGrid w:val="0"/>
          <w:sz w:val="32"/>
          <w:szCs w:val="32"/>
        </w:rPr>
        <w:t>开支</w:t>
      </w:r>
      <w:r>
        <w:rPr>
          <w:rFonts w:eastAsia="仿宋_GB2312"/>
          <w:snapToGrid w:val="0"/>
          <w:sz w:val="32"/>
          <w:szCs w:val="32"/>
        </w:rPr>
        <w:t>科目</w:t>
      </w:r>
      <w:r>
        <w:rPr>
          <w:rFonts w:eastAsia="仿宋_GB2312" w:hint="eastAsia"/>
          <w:snapToGrid w:val="0"/>
          <w:sz w:val="32"/>
          <w:szCs w:val="32"/>
        </w:rPr>
        <w:t>包括</w:t>
      </w:r>
      <w:r>
        <w:rPr>
          <w:rFonts w:eastAsia="仿宋_GB2312"/>
          <w:snapToGrid w:val="0"/>
          <w:sz w:val="32"/>
          <w:szCs w:val="32"/>
        </w:rPr>
        <w:t>生活补助经费和科研工作补助经费</w:t>
      </w:r>
      <w:r>
        <w:rPr>
          <w:rFonts w:eastAsia="仿宋_GB2312" w:hint="eastAsia"/>
          <w:snapToGrid w:val="0"/>
          <w:sz w:val="32"/>
          <w:szCs w:val="32"/>
        </w:rPr>
        <w:t>，具体范围如下：</w:t>
      </w:r>
    </w:p>
    <w:p w:rsidR="00F1736B" w:rsidRDefault="00F1736B" w:rsidP="00EE3BAE">
      <w:pPr>
        <w:widowControl/>
        <w:shd w:val="clear" w:color="auto" w:fill="FFFFFF"/>
        <w:suppressAutoHyphens/>
        <w:spacing w:line="560" w:lineRule="exact"/>
        <w:ind w:firstLineChars="200" w:firstLine="640"/>
        <w:outlineLvl w:val="1"/>
        <w:rPr>
          <w:rFonts w:eastAsia="仿宋_GB2312"/>
          <w:snapToGrid w:val="0"/>
          <w:sz w:val="32"/>
          <w:szCs w:val="32"/>
        </w:rPr>
      </w:pPr>
      <w:r>
        <w:rPr>
          <w:rFonts w:eastAsia="仿宋_GB2312" w:hint="eastAsia"/>
          <w:sz w:val="32"/>
          <w:szCs w:val="32"/>
        </w:rPr>
        <w:lastRenderedPageBreak/>
        <w:t xml:space="preserve">1. </w:t>
      </w:r>
      <w:r>
        <w:rPr>
          <w:rFonts w:eastAsia="仿宋_GB2312"/>
          <w:sz w:val="32"/>
          <w:szCs w:val="32"/>
        </w:rPr>
        <w:t>生活</w:t>
      </w:r>
      <w:r>
        <w:rPr>
          <w:rFonts w:eastAsia="仿宋_GB2312" w:hint="eastAsia"/>
          <w:sz w:val="32"/>
          <w:szCs w:val="32"/>
        </w:rPr>
        <w:t>补</w:t>
      </w:r>
      <w:r>
        <w:rPr>
          <w:rFonts w:eastAsia="仿宋_GB2312"/>
          <w:sz w:val="32"/>
          <w:szCs w:val="32"/>
        </w:rPr>
        <w:t>助经费</w:t>
      </w:r>
      <w:r>
        <w:rPr>
          <w:rFonts w:eastAsia="仿宋_GB2312" w:hint="eastAsia"/>
          <w:sz w:val="32"/>
          <w:szCs w:val="32"/>
        </w:rPr>
        <w:t>：指</w:t>
      </w:r>
      <w:r>
        <w:rPr>
          <w:rFonts w:eastAsia="仿宋_GB2312"/>
          <w:sz w:val="32"/>
          <w:szCs w:val="32"/>
        </w:rPr>
        <w:t>东盟杰青在</w:t>
      </w:r>
      <w:r>
        <w:rPr>
          <w:rFonts w:eastAsia="仿宋_GB2312" w:hint="eastAsia"/>
          <w:sz w:val="32"/>
          <w:szCs w:val="32"/>
        </w:rPr>
        <w:t>广西工作期间</w:t>
      </w:r>
      <w:r>
        <w:rPr>
          <w:rFonts w:eastAsia="仿宋_GB2312"/>
          <w:sz w:val="32"/>
          <w:szCs w:val="32"/>
        </w:rPr>
        <w:t>住房补贴、生活补贴和保险费（</w:t>
      </w:r>
      <w:r>
        <w:rPr>
          <w:rFonts w:eastAsia="仿宋_GB2312" w:hint="eastAsia"/>
          <w:sz w:val="32"/>
          <w:szCs w:val="32"/>
        </w:rPr>
        <w:t>社会保险或商业保险</w:t>
      </w:r>
      <w:r>
        <w:rPr>
          <w:rFonts w:eastAsia="仿宋_GB2312"/>
          <w:sz w:val="32"/>
          <w:szCs w:val="32"/>
        </w:rPr>
        <w:t>）。</w:t>
      </w:r>
    </w:p>
    <w:p w:rsidR="00F1736B" w:rsidRDefault="00F1736B" w:rsidP="00EE3BAE">
      <w:pPr>
        <w:spacing w:line="560" w:lineRule="exact"/>
        <w:ind w:firstLineChars="200" w:firstLine="640"/>
        <w:rPr>
          <w:rFonts w:eastAsia="仿宋_GB2312"/>
          <w:bCs/>
          <w:sz w:val="32"/>
          <w:szCs w:val="32"/>
        </w:rPr>
      </w:pPr>
      <w:r>
        <w:rPr>
          <w:rFonts w:eastAsia="仿宋_GB2312" w:hint="eastAsia"/>
          <w:bCs/>
          <w:sz w:val="32"/>
          <w:szCs w:val="32"/>
        </w:rPr>
        <w:t xml:space="preserve">2. </w:t>
      </w:r>
      <w:r>
        <w:rPr>
          <w:rFonts w:eastAsia="仿宋_GB2312"/>
          <w:bCs/>
          <w:sz w:val="32"/>
          <w:szCs w:val="32"/>
        </w:rPr>
        <w:t>科研工作补助经费</w:t>
      </w:r>
      <w:r>
        <w:rPr>
          <w:rFonts w:eastAsia="仿宋_GB2312" w:hint="eastAsia"/>
          <w:bCs/>
          <w:sz w:val="32"/>
          <w:szCs w:val="32"/>
        </w:rPr>
        <w:t>：指</w:t>
      </w:r>
      <w:r>
        <w:rPr>
          <w:rFonts w:eastAsia="仿宋_GB2312"/>
          <w:sz w:val="32"/>
          <w:szCs w:val="32"/>
        </w:rPr>
        <w:t>东盟杰青</w:t>
      </w:r>
      <w:r>
        <w:rPr>
          <w:rFonts w:eastAsia="仿宋_GB2312"/>
          <w:bCs/>
          <w:sz w:val="32"/>
          <w:szCs w:val="32"/>
        </w:rPr>
        <w:t>在</w:t>
      </w:r>
      <w:r>
        <w:rPr>
          <w:rFonts w:eastAsia="仿宋_GB2312" w:hint="eastAsia"/>
          <w:bCs/>
          <w:sz w:val="32"/>
          <w:szCs w:val="32"/>
        </w:rPr>
        <w:t>广西</w:t>
      </w:r>
      <w:r>
        <w:rPr>
          <w:rFonts w:eastAsia="仿宋_GB2312"/>
          <w:bCs/>
          <w:sz w:val="32"/>
          <w:szCs w:val="32"/>
        </w:rPr>
        <w:t>工作期间</w:t>
      </w:r>
      <w:r>
        <w:rPr>
          <w:rFonts w:eastAsia="仿宋_GB2312" w:hint="eastAsia"/>
          <w:bCs/>
          <w:sz w:val="32"/>
          <w:szCs w:val="32"/>
        </w:rPr>
        <w:t>，其本人参加中国境</w:t>
      </w:r>
      <w:r>
        <w:rPr>
          <w:rFonts w:eastAsia="仿宋_GB2312"/>
          <w:bCs/>
          <w:sz w:val="32"/>
          <w:szCs w:val="32"/>
        </w:rPr>
        <w:t>内</w:t>
      </w:r>
      <w:r>
        <w:rPr>
          <w:rFonts w:eastAsia="仿宋_GB2312" w:hint="eastAsia"/>
          <w:bCs/>
          <w:sz w:val="32"/>
          <w:szCs w:val="32"/>
        </w:rPr>
        <w:t>学术会议和</w:t>
      </w:r>
      <w:r>
        <w:rPr>
          <w:rFonts w:eastAsia="仿宋_GB2312"/>
          <w:bCs/>
          <w:sz w:val="32"/>
          <w:szCs w:val="32"/>
        </w:rPr>
        <w:t>科研活动所发生的</w:t>
      </w:r>
      <w:r>
        <w:rPr>
          <w:rFonts w:eastAsia="仿宋_GB2312" w:hint="eastAsia"/>
          <w:bCs/>
          <w:sz w:val="32"/>
          <w:szCs w:val="32"/>
        </w:rPr>
        <w:t>相关费用、开展科研工作</w:t>
      </w:r>
      <w:r>
        <w:rPr>
          <w:rFonts w:eastAsia="仿宋_GB2312"/>
          <w:bCs/>
          <w:sz w:val="32"/>
          <w:szCs w:val="32"/>
        </w:rPr>
        <w:t>必要</w:t>
      </w:r>
      <w:r>
        <w:rPr>
          <w:rFonts w:eastAsia="仿宋_GB2312" w:hint="eastAsia"/>
          <w:bCs/>
          <w:sz w:val="32"/>
          <w:szCs w:val="32"/>
        </w:rPr>
        <w:t>的</w:t>
      </w:r>
      <w:r>
        <w:rPr>
          <w:rFonts w:eastAsia="仿宋_GB2312"/>
          <w:bCs/>
          <w:sz w:val="32"/>
          <w:szCs w:val="32"/>
        </w:rPr>
        <w:t>耗材费</w:t>
      </w:r>
      <w:r>
        <w:rPr>
          <w:rFonts w:eastAsia="仿宋_GB2312" w:hint="eastAsia"/>
          <w:bCs/>
          <w:sz w:val="32"/>
          <w:szCs w:val="32"/>
        </w:rPr>
        <w:t>，及项目</w:t>
      </w:r>
      <w:r>
        <w:rPr>
          <w:rFonts w:eastAsia="仿宋_GB2312"/>
          <w:bCs/>
          <w:sz w:val="32"/>
          <w:szCs w:val="32"/>
        </w:rPr>
        <w:t>单位</w:t>
      </w:r>
      <w:r>
        <w:rPr>
          <w:rFonts w:eastAsia="仿宋_GB2312" w:hint="eastAsia"/>
          <w:bCs/>
          <w:sz w:val="32"/>
          <w:szCs w:val="32"/>
        </w:rPr>
        <w:t>管理</w:t>
      </w:r>
      <w:r>
        <w:rPr>
          <w:rFonts w:eastAsia="仿宋_GB2312"/>
          <w:sz w:val="32"/>
          <w:szCs w:val="32"/>
        </w:rPr>
        <w:t>东盟杰青</w:t>
      </w:r>
      <w:r>
        <w:rPr>
          <w:rFonts w:eastAsia="仿宋_GB2312" w:hint="eastAsia"/>
          <w:sz w:val="32"/>
          <w:szCs w:val="32"/>
        </w:rPr>
        <w:t>所产生</w:t>
      </w:r>
      <w:r>
        <w:rPr>
          <w:rFonts w:eastAsia="仿宋_GB2312"/>
          <w:bCs/>
          <w:sz w:val="32"/>
          <w:szCs w:val="32"/>
        </w:rPr>
        <w:t>的</w:t>
      </w:r>
      <w:r>
        <w:rPr>
          <w:rFonts w:eastAsia="仿宋_GB2312" w:hint="eastAsia"/>
          <w:bCs/>
          <w:sz w:val="32"/>
          <w:szCs w:val="32"/>
        </w:rPr>
        <w:t>必要开支</w:t>
      </w:r>
      <w:r>
        <w:rPr>
          <w:rFonts w:eastAsia="仿宋_GB2312"/>
          <w:bCs/>
          <w:sz w:val="32"/>
          <w:szCs w:val="32"/>
        </w:rPr>
        <w:t>。</w:t>
      </w:r>
    </w:p>
    <w:p w:rsidR="00F1736B" w:rsidRDefault="00F1736B" w:rsidP="00EE3BAE">
      <w:pPr>
        <w:spacing w:line="560" w:lineRule="exact"/>
        <w:ind w:firstLineChars="200" w:firstLine="643"/>
        <w:rPr>
          <w:rFonts w:eastAsia="楷体_GB2312"/>
          <w:b/>
          <w:sz w:val="32"/>
          <w:szCs w:val="32"/>
        </w:rPr>
      </w:pPr>
      <w:r>
        <w:rPr>
          <w:rFonts w:eastAsia="楷体_GB2312" w:hint="eastAsia"/>
          <w:b/>
          <w:sz w:val="32"/>
          <w:szCs w:val="32"/>
        </w:rPr>
        <w:t>（二）资助经费</w:t>
      </w:r>
      <w:r>
        <w:rPr>
          <w:rFonts w:eastAsia="楷体_GB2312"/>
          <w:b/>
          <w:sz w:val="32"/>
          <w:szCs w:val="32"/>
        </w:rPr>
        <w:t>开支标准</w:t>
      </w:r>
    </w:p>
    <w:p w:rsidR="00F1736B" w:rsidRDefault="00F1736B" w:rsidP="00EE3BAE">
      <w:pPr>
        <w:spacing w:line="560" w:lineRule="exact"/>
        <w:ind w:firstLineChars="200" w:firstLine="640"/>
        <w:rPr>
          <w:rFonts w:eastAsia="仿宋_GB2312"/>
          <w:snapToGrid w:val="0"/>
          <w:sz w:val="32"/>
          <w:szCs w:val="32"/>
        </w:rPr>
      </w:pPr>
      <w:r>
        <w:rPr>
          <w:rFonts w:eastAsia="仿宋_GB2312" w:hint="eastAsia"/>
          <w:sz w:val="32"/>
          <w:szCs w:val="32"/>
        </w:rPr>
        <w:t>1</w:t>
      </w:r>
      <w:r>
        <w:rPr>
          <w:rFonts w:eastAsia="仿宋_GB2312" w:hint="eastAsia"/>
          <w:sz w:val="32"/>
          <w:szCs w:val="32"/>
        </w:rPr>
        <w:t>．资助</w:t>
      </w:r>
      <w:r>
        <w:rPr>
          <w:rFonts w:eastAsia="仿宋_GB2312" w:hint="eastAsia"/>
          <w:snapToGrid w:val="0"/>
          <w:sz w:val="32"/>
          <w:szCs w:val="32"/>
        </w:rPr>
        <w:t>时段类别：</w:t>
      </w:r>
      <w:r>
        <w:rPr>
          <w:rFonts w:eastAsia="仿宋_GB2312"/>
          <w:snapToGrid w:val="0"/>
          <w:sz w:val="32"/>
          <w:szCs w:val="32"/>
        </w:rPr>
        <w:t>6</w:t>
      </w:r>
      <w:r>
        <w:rPr>
          <w:rFonts w:eastAsia="仿宋_GB2312"/>
          <w:snapToGrid w:val="0"/>
          <w:sz w:val="32"/>
          <w:szCs w:val="32"/>
        </w:rPr>
        <w:t>个月</w:t>
      </w:r>
      <w:r>
        <w:rPr>
          <w:rFonts w:eastAsia="仿宋_GB2312" w:hint="eastAsia"/>
          <w:snapToGrid w:val="0"/>
          <w:sz w:val="32"/>
          <w:szCs w:val="32"/>
        </w:rPr>
        <w:t>或</w:t>
      </w:r>
      <w:r>
        <w:rPr>
          <w:rFonts w:eastAsia="仿宋_GB2312"/>
          <w:snapToGrid w:val="0"/>
          <w:sz w:val="32"/>
          <w:szCs w:val="32"/>
        </w:rPr>
        <w:t>12</w:t>
      </w:r>
      <w:r>
        <w:rPr>
          <w:rFonts w:eastAsia="仿宋_GB2312"/>
          <w:snapToGrid w:val="0"/>
          <w:sz w:val="32"/>
          <w:szCs w:val="32"/>
        </w:rPr>
        <w:t>个月</w:t>
      </w:r>
      <w:r>
        <w:rPr>
          <w:rFonts w:eastAsia="仿宋_GB2312" w:hint="eastAsia"/>
          <w:snapToGrid w:val="0"/>
          <w:sz w:val="32"/>
          <w:szCs w:val="32"/>
        </w:rPr>
        <w:t>。</w:t>
      </w:r>
    </w:p>
    <w:p w:rsidR="00F1736B" w:rsidRDefault="00F1736B" w:rsidP="00EE3BAE">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生活补助经费</w:t>
      </w:r>
      <w:r>
        <w:rPr>
          <w:rFonts w:eastAsia="仿宋_GB2312" w:hint="eastAsia"/>
          <w:sz w:val="32"/>
          <w:szCs w:val="32"/>
        </w:rPr>
        <w:t>标准为</w:t>
      </w:r>
      <w:r>
        <w:rPr>
          <w:rFonts w:eastAsia="仿宋_GB2312"/>
          <w:sz w:val="32"/>
          <w:szCs w:val="32"/>
        </w:rPr>
        <w:t>1.25</w:t>
      </w:r>
      <w:r>
        <w:rPr>
          <w:rFonts w:eastAsia="仿宋_GB2312"/>
          <w:sz w:val="32"/>
          <w:szCs w:val="32"/>
        </w:rPr>
        <w:t>万元</w:t>
      </w:r>
      <w:r>
        <w:rPr>
          <w:rFonts w:eastAsia="仿宋_GB2312"/>
          <w:sz w:val="32"/>
          <w:szCs w:val="32"/>
        </w:rPr>
        <w:t>/</w:t>
      </w:r>
      <w:r>
        <w:rPr>
          <w:rFonts w:eastAsia="仿宋_GB2312"/>
          <w:sz w:val="32"/>
          <w:szCs w:val="32"/>
        </w:rPr>
        <w:t>人</w:t>
      </w:r>
      <w:r>
        <w:rPr>
          <w:rFonts w:eastAsia="仿宋_GB2312" w:hint="eastAsia"/>
          <w:sz w:val="32"/>
          <w:szCs w:val="32"/>
        </w:rPr>
        <w:t>/</w:t>
      </w:r>
      <w:r>
        <w:rPr>
          <w:rFonts w:eastAsia="仿宋_GB2312"/>
          <w:sz w:val="32"/>
          <w:szCs w:val="32"/>
        </w:rPr>
        <w:t>月</w:t>
      </w:r>
      <w:r>
        <w:rPr>
          <w:rFonts w:eastAsia="仿宋_GB2312" w:hint="eastAsia"/>
          <w:sz w:val="32"/>
          <w:szCs w:val="32"/>
        </w:rPr>
        <w:t>；</w:t>
      </w:r>
      <w:r>
        <w:rPr>
          <w:rFonts w:eastAsia="仿宋_GB2312"/>
          <w:sz w:val="32"/>
          <w:szCs w:val="32"/>
        </w:rPr>
        <w:t>科研工作补助经费</w:t>
      </w:r>
      <w:r>
        <w:rPr>
          <w:rFonts w:eastAsia="仿宋_GB2312" w:hint="eastAsia"/>
          <w:sz w:val="32"/>
          <w:szCs w:val="32"/>
        </w:rPr>
        <w:t>标准为</w:t>
      </w:r>
      <w:r>
        <w:rPr>
          <w:rFonts w:eastAsia="仿宋_GB2312"/>
          <w:sz w:val="32"/>
          <w:szCs w:val="32"/>
        </w:rPr>
        <w:t>6</w:t>
      </w:r>
      <w:r>
        <w:rPr>
          <w:rFonts w:eastAsia="仿宋_GB2312"/>
          <w:sz w:val="32"/>
          <w:szCs w:val="32"/>
        </w:rPr>
        <w:t>个月</w:t>
      </w:r>
      <w:r>
        <w:rPr>
          <w:rFonts w:eastAsia="仿宋_GB2312"/>
          <w:sz w:val="32"/>
          <w:szCs w:val="32"/>
        </w:rPr>
        <w:t xml:space="preserve"> 2.5</w:t>
      </w:r>
      <w:r>
        <w:rPr>
          <w:rFonts w:eastAsia="仿宋_GB2312"/>
          <w:sz w:val="32"/>
          <w:szCs w:val="32"/>
        </w:rPr>
        <w:t>万元</w:t>
      </w:r>
      <w:r>
        <w:rPr>
          <w:rFonts w:eastAsia="仿宋_GB2312"/>
          <w:sz w:val="32"/>
          <w:szCs w:val="32"/>
        </w:rPr>
        <w:t>/</w:t>
      </w:r>
      <w:r>
        <w:rPr>
          <w:rFonts w:eastAsia="仿宋_GB2312"/>
          <w:sz w:val="32"/>
          <w:szCs w:val="32"/>
        </w:rPr>
        <w:t>人</w:t>
      </w:r>
      <w:r>
        <w:rPr>
          <w:rFonts w:eastAsia="仿宋_GB2312" w:hint="eastAsia"/>
          <w:sz w:val="32"/>
          <w:szCs w:val="32"/>
        </w:rPr>
        <w:t>，</w:t>
      </w:r>
      <w:r>
        <w:rPr>
          <w:rFonts w:eastAsia="仿宋_GB2312"/>
          <w:sz w:val="32"/>
          <w:szCs w:val="32"/>
        </w:rPr>
        <w:t>12</w:t>
      </w:r>
      <w:r>
        <w:rPr>
          <w:rFonts w:eastAsia="仿宋_GB2312"/>
          <w:sz w:val="32"/>
          <w:szCs w:val="32"/>
        </w:rPr>
        <w:t>个月</w:t>
      </w:r>
      <w:r>
        <w:rPr>
          <w:rFonts w:eastAsia="仿宋_GB2312"/>
          <w:sz w:val="32"/>
          <w:szCs w:val="32"/>
        </w:rPr>
        <w:t xml:space="preserve"> 5</w:t>
      </w:r>
      <w:r>
        <w:rPr>
          <w:rFonts w:eastAsia="仿宋_GB2312"/>
          <w:sz w:val="32"/>
          <w:szCs w:val="32"/>
        </w:rPr>
        <w:t>万元</w:t>
      </w:r>
      <w:r>
        <w:rPr>
          <w:rFonts w:eastAsia="仿宋_GB2312"/>
          <w:sz w:val="32"/>
          <w:szCs w:val="32"/>
        </w:rPr>
        <w:t>/</w:t>
      </w:r>
      <w:r>
        <w:rPr>
          <w:rFonts w:eastAsia="仿宋_GB2312"/>
          <w:sz w:val="32"/>
          <w:szCs w:val="32"/>
        </w:rPr>
        <w:t>人。</w:t>
      </w:r>
    </w:p>
    <w:p w:rsidR="00F1736B" w:rsidRDefault="00F1736B" w:rsidP="00EE3BAE">
      <w:pPr>
        <w:spacing w:line="560" w:lineRule="exact"/>
        <w:ind w:firstLineChars="200" w:firstLine="643"/>
        <w:rPr>
          <w:rFonts w:eastAsia="黑体"/>
          <w:sz w:val="32"/>
          <w:szCs w:val="32"/>
        </w:rPr>
      </w:pPr>
      <w:r>
        <w:rPr>
          <w:rFonts w:eastAsia="楷体_GB2312" w:hint="eastAsia"/>
          <w:b/>
          <w:sz w:val="32"/>
          <w:szCs w:val="32"/>
        </w:rPr>
        <w:t>（三）资助</w:t>
      </w:r>
      <w:r>
        <w:rPr>
          <w:rFonts w:eastAsia="楷体_GB2312"/>
          <w:b/>
          <w:sz w:val="32"/>
          <w:szCs w:val="32"/>
        </w:rPr>
        <w:t>经费</w:t>
      </w:r>
      <w:r>
        <w:rPr>
          <w:rFonts w:eastAsia="楷体_GB2312" w:hint="eastAsia"/>
          <w:b/>
          <w:sz w:val="32"/>
          <w:szCs w:val="32"/>
        </w:rPr>
        <w:t>申请和使用</w:t>
      </w:r>
      <w:r>
        <w:rPr>
          <w:rFonts w:eastAsia="楷体_GB2312"/>
          <w:b/>
          <w:sz w:val="32"/>
          <w:szCs w:val="32"/>
        </w:rPr>
        <w:t>流程</w:t>
      </w:r>
    </w:p>
    <w:p w:rsidR="00F1736B" w:rsidRDefault="00F1736B" w:rsidP="00EE3BAE">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．项目单位</w:t>
      </w:r>
      <w:r w:rsidRPr="00913506">
        <w:rPr>
          <w:rFonts w:eastAsia="仿宋_GB2312" w:hint="eastAsia"/>
          <w:sz w:val="32"/>
          <w:szCs w:val="32"/>
        </w:rPr>
        <w:t>要充分履行主体责任，严格按照本细则的相关要求做好资助经费的开支和管理，</w:t>
      </w:r>
      <w:r>
        <w:rPr>
          <w:rFonts w:eastAsia="仿宋_GB2312" w:hint="eastAsia"/>
          <w:sz w:val="32"/>
          <w:szCs w:val="32"/>
        </w:rPr>
        <w:t>与东盟杰</w:t>
      </w:r>
      <w:proofErr w:type="gramStart"/>
      <w:r>
        <w:rPr>
          <w:rFonts w:eastAsia="仿宋_GB2312" w:hint="eastAsia"/>
          <w:sz w:val="32"/>
          <w:szCs w:val="32"/>
        </w:rPr>
        <w:t>青充分</w:t>
      </w:r>
      <w:proofErr w:type="gramEnd"/>
      <w:r>
        <w:rPr>
          <w:rFonts w:eastAsia="仿宋_GB2312" w:hint="eastAsia"/>
          <w:sz w:val="32"/>
          <w:szCs w:val="32"/>
        </w:rPr>
        <w:t>沟通，就在广西工作时间达成一致意见，并相应安排单位配套经费，在申请材料予以说明。</w:t>
      </w:r>
    </w:p>
    <w:p w:rsidR="00F1736B" w:rsidRDefault="00F1736B" w:rsidP="00EE3BAE">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自治区科技</w:t>
      </w:r>
      <w:r>
        <w:rPr>
          <w:rFonts w:eastAsia="仿宋_GB2312" w:hint="eastAsia"/>
          <w:sz w:val="32"/>
          <w:szCs w:val="32"/>
        </w:rPr>
        <w:t>厅核定资助金额后，一次性向项目单位拨付资助经费</w:t>
      </w:r>
      <w:r>
        <w:rPr>
          <w:rFonts w:eastAsia="仿宋_GB2312"/>
          <w:sz w:val="32"/>
          <w:szCs w:val="32"/>
        </w:rPr>
        <w:t>。</w:t>
      </w:r>
      <w:r>
        <w:rPr>
          <w:rFonts w:eastAsia="仿宋_GB2312" w:hint="eastAsia"/>
          <w:sz w:val="32"/>
          <w:szCs w:val="32"/>
        </w:rPr>
        <w:t>项目</w:t>
      </w:r>
      <w:r>
        <w:rPr>
          <w:rFonts w:eastAsia="仿宋_GB2312"/>
          <w:sz w:val="32"/>
          <w:szCs w:val="32"/>
        </w:rPr>
        <w:t>单位在收到资助经费后的</w:t>
      </w:r>
      <w:r>
        <w:rPr>
          <w:rFonts w:eastAsia="仿宋_GB2312" w:hint="eastAsia"/>
          <w:sz w:val="32"/>
          <w:szCs w:val="32"/>
        </w:rPr>
        <w:t>10</w:t>
      </w:r>
      <w:r>
        <w:rPr>
          <w:rFonts w:eastAsia="仿宋_GB2312"/>
          <w:sz w:val="32"/>
          <w:szCs w:val="32"/>
        </w:rPr>
        <w:t>个工作日内，应向自治区科技厅</w:t>
      </w:r>
      <w:r>
        <w:rPr>
          <w:rFonts w:eastAsia="仿宋_GB2312" w:hint="eastAsia"/>
          <w:sz w:val="32"/>
          <w:szCs w:val="32"/>
        </w:rPr>
        <w:t>提交银行业务回单（加盖单位财务章）</w:t>
      </w:r>
      <w:r>
        <w:rPr>
          <w:rFonts w:eastAsia="仿宋_GB2312"/>
          <w:sz w:val="32"/>
          <w:szCs w:val="32"/>
        </w:rPr>
        <w:t>。</w:t>
      </w:r>
    </w:p>
    <w:p w:rsidR="00F1736B" w:rsidRPr="00913506" w:rsidRDefault="00F1736B" w:rsidP="00EE3BAE">
      <w:pPr>
        <w:spacing w:line="560" w:lineRule="exact"/>
        <w:ind w:firstLineChars="200" w:firstLine="640"/>
        <w:rPr>
          <w:rFonts w:eastAsia="仿宋_GB2312"/>
          <w:sz w:val="32"/>
          <w:szCs w:val="32"/>
        </w:rPr>
      </w:pPr>
      <w:r w:rsidRPr="00913506">
        <w:rPr>
          <w:rFonts w:eastAsia="仿宋_GB2312" w:hint="eastAsia"/>
          <w:sz w:val="32"/>
          <w:szCs w:val="32"/>
        </w:rPr>
        <w:t>3</w:t>
      </w:r>
      <w:r w:rsidRPr="00913506">
        <w:rPr>
          <w:rFonts w:eastAsia="仿宋_GB2312" w:hint="eastAsia"/>
          <w:sz w:val="32"/>
          <w:szCs w:val="32"/>
        </w:rPr>
        <w:t>．项目</w:t>
      </w:r>
      <w:r w:rsidRPr="00913506">
        <w:rPr>
          <w:rFonts w:eastAsia="仿宋_GB2312"/>
          <w:sz w:val="32"/>
          <w:szCs w:val="32"/>
        </w:rPr>
        <w:t>单位</w:t>
      </w:r>
      <w:r w:rsidRPr="00913506">
        <w:rPr>
          <w:rFonts w:eastAsia="仿宋_GB2312" w:hint="eastAsia"/>
          <w:sz w:val="32"/>
          <w:szCs w:val="32"/>
        </w:rPr>
        <w:t>应</w:t>
      </w:r>
      <w:r w:rsidRPr="00913506">
        <w:rPr>
          <w:rFonts w:eastAsia="仿宋_GB2312"/>
          <w:sz w:val="32"/>
          <w:szCs w:val="32"/>
        </w:rPr>
        <w:t>在</w:t>
      </w:r>
      <w:r w:rsidRPr="00913506">
        <w:rPr>
          <w:rFonts w:eastAsia="仿宋_GB2312" w:hint="eastAsia"/>
          <w:sz w:val="32"/>
          <w:szCs w:val="32"/>
        </w:rPr>
        <w:t>东盟杰青工作到期</w:t>
      </w:r>
      <w:r w:rsidRPr="00913506">
        <w:rPr>
          <w:rFonts w:eastAsia="仿宋_GB2312"/>
          <w:sz w:val="32"/>
          <w:szCs w:val="32"/>
        </w:rPr>
        <w:t>后</w:t>
      </w:r>
      <w:r w:rsidRPr="00913506">
        <w:rPr>
          <w:rFonts w:eastAsia="仿宋_GB2312"/>
          <w:sz w:val="32"/>
          <w:szCs w:val="32"/>
        </w:rPr>
        <w:t>20</w:t>
      </w:r>
      <w:r w:rsidRPr="00913506">
        <w:rPr>
          <w:rFonts w:eastAsia="仿宋_GB2312"/>
          <w:sz w:val="32"/>
          <w:szCs w:val="32"/>
        </w:rPr>
        <w:t>个工作日内</w:t>
      </w:r>
      <w:r w:rsidRPr="00913506">
        <w:rPr>
          <w:rFonts w:eastAsia="仿宋_GB2312" w:hint="eastAsia"/>
          <w:sz w:val="32"/>
          <w:szCs w:val="32"/>
        </w:rPr>
        <w:t>，出具项目执行情况总结和收支明细单（加盖单位财务章），在本单位内部公示</w:t>
      </w:r>
      <w:r w:rsidRPr="00913506">
        <w:rPr>
          <w:rFonts w:eastAsia="仿宋_GB2312" w:hint="eastAsia"/>
          <w:sz w:val="32"/>
          <w:szCs w:val="32"/>
        </w:rPr>
        <w:t>5</w:t>
      </w:r>
      <w:r w:rsidRPr="00913506">
        <w:rPr>
          <w:rFonts w:eastAsia="仿宋_GB2312" w:hint="eastAsia"/>
          <w:sz w:val="32"/>
          <w:szCs w:val="32"/>
        </w:rPr>
        <w:t>个工作日，无异议则出具书面公示结果，一并提交自治区科技厅报请结题。</w:t>
      </w:r>
    </w:p>
    <w:p w:rsidR="00F1736B" w:rsidRDefault="00F1736B" w:rsidP="00EE3BAE">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sz w:val="32"/>
          <w:szCs w:val="32"/>
        </w:rPr>
        <w:t>如因</w:t>
      </w:r>
      <w:r>
        <w:rPr>
          <w:rFonts w:eastAsia="仿宋_GB2312" w:hint="eastAsia"/>
          <w:sz w:val="32"/>
          <w:szCs w:val="32"/>
        </w:rPr>
        <w:t>东盟</w:t>
      </w:r>
      <w:r>
        <w:rPr>
          <w:rFonts w:eastAsia="仿宋_GB2312"/>
          <w:sz w:val="32"/>
          <w:szCs w:val="32"/>
        </w:rPr>
        <w:t>杰青</w:t>
      </w:r>
      <w:r>
        <w:rPr>
          <w:rFonts w:eastAsia="仿宋_GB2312" w:hint="eastAsia"/>
          <w:sz w:val="32"/>
          <w:szCs w:val="32"/>
        </w:rPr>
        <w:t>提前中止</w:t>
      </w:r>
      <w:r>
        <w:rPr>
          <w:rFonts w:eastAsia="仿宋_GB2312"/>
          <w:sz w:val="32"/>
          <w:szCs w:val="32"/>
        </w:rPr>
        <w:t>工作等特殊原因造成</w:t>
      </w:r>
      <w:r>
        <w:rPr>
          <w:rFonts w:eastAsia="仿宋_GB2312" w:hint="eastAsia"/>
          <w:sz w:val="32"/>
          <w:szCs w:val="32"/>
        </w:rPr>
        <w:t>资</w:t>
      </w:r>
      <w:r>
        <w:rPr>
          <w:rFonts w:eastAsia="仿宋_GB2312"/>
          <w:sz w:val="32"/>
          <w:szCs w:val="32"/>
        </w:rPr>
        <w:t>助经费</w:t>
      </w:r>
      <w:r>
        <w:rPr>
          <w:rFonts w:eastAsia="仿宋_GB2312" w:hint="eastAsia"/>
          <w:sz w:val="32"/>
          <w:szCs w:val="32"/>
        </w:rPr>
        <w:t>未</w:t>
      </w:r>
      <w:r>
        <w:rPr>
          <w:rFonts w:eastAsia="仿宋_GB2312" w:hint="eastAsia"/>
          <w:sz w:val="32"/>
          <w:szCs w:val="32"/>
        </w:rPr>
        <w:lastRenderedPageBreak/>
        <w:t>能按计划支出</w:t>
      </w:r>
      <w:r>
        <w:rPr>
          <w:rFonts w:eastAsia="仿宋_GB2312"/>
          <w:sz w:val="32"/>
          <w:szCs w:val="32"/>
        </w:rPr>
        <w:t>，</w:t>
      </w:r>
      <w:r>
        <w:rPr>
          <w:rFonts w:eastAsia="仿宋_GB2312" w:hint="eastAsia"/>
          <w:sz w:val="32"/>
          <w:szCs w:val="32"/>
        </w:rPr>
        <w:t>项目单位应及时向自治区科技厅提交书面说明情况和已发生经费的项目收支明细单（加盖单位财务章），经核定后，于</w:t>
      </w:r>
      <w:r>
        <w:rPr>
          <w:rFonts w:eastAsia="仿宋_GB2312" w:hint="eastAsia"/>
          <w:sz w:val="32"/>
          <w:szCs w:val="32"/>
        </w:rPr>
        <w:t>10</w:t>
      </w:r>
      <w:r>
        <w:rPr>
          <w:rFonts w:eastAsia="仿宋_GB2312" w:hint="eastAsia"/>
          <w:sz w:val="32"/>
          <w:szCs w:val="32"/>
        </w:rPr>
        <w:t>个工作日内将未使用的资助经费退还</w:t>
      </w:r>
      <w:r>
        <w:rPr>
          <w:rFonts w:eastAsia="仿宋_GB2312"/>
          <w:sz w:val="32"/>
          <w:szCs w:val="32"/>
        </w:rPr>
        <w:t>自治区科技厅。</w:t>
      </w:r>
    </w:p>
    <w:p w:rsidR="00F1736B" w:rsidRDefault="00F1736B" w:rsidP="00EE3BAE">
      <w:pPr>
        <w:spacing w:line="560" w:lineRule="exact"/>
        <w:ind w:firstLineChars="200" w:firstLine="640"/>
        <w:rPr>
          <w:rFonts w:eastAsia="黑体"/>
          <w:sz w:val="32"/>
          <w:szCs w:val="32"/>
        </w:rPr>
      </w:pPr>
      <w:r>
        <w:rPr>
          <w:rFonts w:eastAsia="黑体" w:hint="eastAsia"/>
          <w:sz w:val="32"/>
          <w:szCs w:val="32"/>
        </w:rPr>
        <w:t>三、</w:t>
      </w:r>
      <w:r>
        <w:rPr>
          <w:rFonts w:eastAsia="黑体"/>
          <w:sz w:val="32"/>
          <w:szCs w:val="32"/>
        </w:rPr>
        <w:t>港澳台</w:t>
      </w:r>
      <w:proofErr w:type="gramStart"/>
      <w:r>
        <w:rPr>
          <w:rFonts w:eastAsia="黑体"/>
          <w:sz w:val="32"/>
          <w:szCs w:val="32"/>
        </w:rPr>
        <w:t>英才聚桂计划</w:t>
      </w:r>
      <w:proofErr w:type="gramEnd"/>
    </w:p>
    <w:p w:rsidR="00F1736B" w:rsidRDefault="00F1736B" w:rsidP="00EE3BAE">
      <w:pPr>
        <w:spacing w:line="560" w:lineRule="exact"/>
        <w:ind w:firstLineChars="200" w:firstLine="643"/>
        <w:rPr>
          <w:rFonts w:eastAsia="楷体_GB2312"/>
          <w:b/>
          <w:sz w:val="32"/>
          <w:szCs w:val="32"/>
        </w:rPr>
      </w:pPr>
      <w:r>
        <w:rPr>
          <w:rFonts w:eastAsia="楷体_GB2312" w:hint="eastAsia"/>
          <w:b/>
          <w:sz w:val="32"/>
          <w:szCs w:val="32"/>
        </w:rPr>
        <w:t>（一）资助经费开支范围</w:t>
      </w:r>
    </w:p>
    <w:p w:rsidR="00F1736B" w:rsidRDefault="00F1736B" w:rsidP="00EE3BAE">
      <w:pPr>
        <w:widowControl/>
        <w:shd w:val="clear" w:color="auto" w:fill="FFFFFF"/>
        <w:suppressAutoHyphens/>
        <w:spacing w:line="560" w:lineRule="exact"/>
        <w:ind w:firstLineChars="200" w:firstLine="640"/>
        <w:outlineLvl w:val="1"/>
        <w:rPr>
          <w:rFonts w:eastAsia="仿宋_GB2312"/>
          <w:snapToGrid w:val="0"/>
          <w:sz w:val="32"/>
          <w:szCs w:val="32"/>
        </w:rPr>
      </w:pPr>
      <w:r>
        <w:rPr>
          <w:rFonts w:eastAsia="仿宋_GB2312" w:hint="eastAsia"/>
          <w:snapToGrid w:val="0"/>
          <w:sz w:val="32"/>
          <w:szCs w:val="32"/>
        </w:rPr>
        <w:t>资助</w:t>
      </w:r>
      <w:r>
        <w:rPr>
          <w:rFonts w:eastAsia="仿宋_GB2312"/>
          <w:snapToGrid w:val="0"/>
          <w:sz w:val="32"/>
          <w:szCs w:val="32"/>
        </w:rPr>
        <w:t>经费</w:t>
      </w:r>
      <w:r>
        <w:rPr>
          <w:rFonts w:eastAsia="仿宋_GB2312" w:hint="eastAsia"/>
          <w:snapToGrid w:val="0"/>
          <w:sz w:val="32"/>
          <w:szCs w:val="32"/>
        </w:rPr>
        <w:t>开支</w:t>
      </w:r>
      <w:r>
        <w:rPr>
          <w:rFonts w:eastAsia="仿宋_GB2312"/>
          <w:snapToGrid w:val="0"/>
          <w:sz w:val="32"/>
          <w:szCs w:val="32"/>
        </w:rPr>
        <w:t>科目</w:t>
      </w:r>
      <w:r>
        <w:rPr>
          <w:rFonts w:eastAsia="仿宋_GB2312" w:hint="eastAsia"/>
          <w:snapToGrid w:val="0"/>
          <w:sz w:val="32"/>
          <w:szCs w:val="32"/>
        </w:rPr>
        <w:t>包括</w:t>
      </w:r>
      <w:r>
        <w:rPr>
          <w:rFonts w:eastAsia="仿宋_GB2312"/>
          <w:sz w:val="32"/>
          <w:szCs w:val="32"/>
        </w:rPr>
        <w:t>生活补助经费</w:t>
      </w:r>
      <w:r>
        <w:rPr>
          <w:rFonts w:eastAsia="仿宋_GB2312"/>
          <w:snapToGrid w:val="0"/>
          <w:sz w:val="32"/>
          <w:szCs w:val="32"/>
        </w:rPr>
        <w:t>和</w:t>
      </w:r>
      <w:r>
        <w:rPr>
          <w:rFonts w:eastAsia="仿宋_GB2312"/>
          <w:bCs/>
          <w:sz w:val="32"/>
          <w:szCs w:val="32"/>
        </w:rPr>
        <w:t>科研工作补助经费</w:t>
      </w:r>
      <w:r>
        <w:rPr>
          <w:rFonts w:eastAsia="仿宋_GB2312"/>
          <w:snapToGrid w:val="0"/>
          <w:sz w:val="32"/>
          <w:szCs w:val="32"/>
        </w:rPr>
        <w:t>。</w:t>
      </w:r>
      <w:r>
        <w:rPr>
          <w:rFonts w:eastAsia="仿宋_GB2312" w:hint="eastAsia"/>
          <w:snapToGrid w:val="0"/>
          <w:sz w:val="32"/>
          <w:szCs w:val="32"/>
        </w:rPr>
        <w:t>具体范围如下：</w:t>
      </w:r>
    </w:p>
    <w:p w:rsidR="00F1736B" w:rsidRDefault="00F1736B" w:rsidP="00EE3BAE">
      <w:pPr>
        <w:widowControl/>
        <w:shd w:val="clear" w:color="auto" w:fill="FFFFFF"/>
        <w:suppressAutoHyphens/>
        <w:spacing w:line="560" w:lineRule="exact"/>
        <w:ind w:firstLineChars="200" w:firstLine="640"/>
        <w:outlineLvl w:val="1"/>
        <w:rPr>
          <w:rFonts w:eastAsia="仿宋_GB2312"/>
          <w:snapToGrid w:val="0"/>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生活补助经费</w:t>
      </w:r>
      <w:r>
        <w:rPr>
          <w:rFonts w:eastAsia="仿宋_GB2312" w:hint="eastAsia"/>
          <w:sz w:val="32"/>
          <w:szCs w:val="32"/>
        </w:rPr>
        <w:t>：指</w:t>
      </w:r>
      <w:r>
        <w:rPr>
          <w:rFonts w:eastAsia="仿宋_GB2312"/>
          <w:snapToGrid w:val="0"/>
          <w:sz w:val="32"/>
          <w:szCs w:val="32"/>
        </w:rPr>
        <w:t>港澳台</w:t>
      </w:r>
      <w:r>
        <w:rPr>
          <w:rFonts w:eastAsia="仿宋_GB2312"/>
          <w:bCs/>
          <w:sz w:val="32"/>
          <w:szCs w:val="32"/>
        </w:rPr>
        <w:t>英才</w:t>
      </w:r>
      <w:r>
        <w:rPr>
          <w:rFonts w:eastAsia="仿宋_GB2312"/>
          <w:sz w:val="32"/>
          <w:szCs w:val="32"/>
        </w:rPr>
        <w:t>在广西</w:t>
      </w:r>
      <w:r>
        <w:rPr>
          <w:rFonts w:eastAsia="仿宋_GB2312" w:hint="eastAsia"/>
          <w:sz w:val="32"/>
          <w:szCs w:val="32"/>
        </w:rPr>
        <w:t>工作期间的</w:t>
      </w:r>
      <w:r>
        <w:rPr>
          <w:rFonts w:eastAsia="仿宋_GB2312"/>
          <w:sz w:val="32"/>
          <w:szCs w:val="32"/>
        </w:rPr>
        <w:t>住房补贴、生活补贴和保险费（</w:t>
      </w:r>
      <w:r>
        <w:rPr>
          <w:rFonts w:eastAsia="仿宋_GB2312" w:hint="eastAsia"/>
          <w:sz w:val="32"/>
          <w:szCs w:val="32"/>
        </w:rPr>
        <w:t>社会保险或商业保险</w:t>
      </w:r>
      <w:r>
        <w:rPr>
          <w:rFonts w:eastAsia="仿宋_GB2312"/>
          <w:sz w:val="32"/>
          <w:szCs w:val="32"/>
        </w:rPr>
        <w:t>）。</w:t>
      </w:r>
    </w:p>
    <w:p w:rsidR="00F1736B" w:rsidRDefault="00F1736B" w:rsidP="00EE3BAE">
      <w:pPr>
        <w:spacing w:line="56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w:t>
      </w:r>
      <w:r>
        <w:rPr>
          <w:rFonts w:eastAsia="仿宋_GB2312"/>
          <w:bCs/>
          <w:sz w:val="32"/>
          <w:szCs w:val="32"/>
        </w:rPr>
        <w:t>科研工作补助经费</w:t>
      </w:r>
      <w:r>
        <w:rPr>
          <w:rFonts w:eastAsia="仿宋_GB2312" w:hint="eastAsia"/>
          <w:bCs/>
          <w:sz w:val="32"/>
          <w:szCs w:val="32"/>
        </w:rPr>
        <w:t>：指港澳台</w:t>
      </w:r>
      <w:r>
        <w:rPr>
          <w:rFonts w:eastAsia="仿宋_GB2312"/>
          <w:bCs/>
          <w:sz w:val="32"/>
          <w:szCs w:val="32"/>
        </w:rPr>
        <w:t>英才在广西工作期间</w:t>
      </w:r>
      <w:r>
        <w:rPr>
          <w:rFonts w:eastAsia="仿宋_GB2312" w:hint="eastAsia"/>
          <w:bCs/>
          <w:sz w:val="32"/>
          <w:szCs w:val="32"/>
        </w:rPr>
        <w:t>，其本人参加中国境</w:t>
      </w:r>
      <w:r>
        <w:rPr>
          <w:rFonts w:eastAsia="仿宋_GB2312"/>
          <w:bCs/>
          <w:sz w:val="32"/>
          <w:szCs w:val="32"/>
        </w:rPr>
        <w:t>内</w:t>
      </w:r>
      <w:r>
        <w:rPr>
          <w:rFonts w:eastAsia="仿宋_GB2312" w:hint="eastAsia"/>
          <w:bCs/>
          <w:sz w:val="32"/>
          <w:szCs w:val="32"/>
        </w:rPr>
        <w:t>学术会议和</w:t>
      </w:r>
      <w:r>
        <w:rPr>
          <w:rFonts w:eastAsia="仿宋_GB2312"/>
          <w:bCs/>
          <w:sz w:val="32"/>
          <w:szCs w:val="32"/>
        </w:rPr>
        <w:t>科研活动所发生的</w:t>
      </w:r>
      <w:r>
        <w:rPr>
          <w:rFonts w:eastAsia="仿宋_GB2312" w:hint="eastAsia"/>
          <w:bCs/>
          <w:sz w:val="32"/>
          <w:szCs w:val="32"/>
        </w:rPr>
        <w:t>相关费用、开展科研工作</w:t>
      </w:r>
      <w:r>
        <w:rPr>
          <w:rFonts w:eastAsia="仿宋_GB2312"/>
          <w:bCs/>
          <w:sz w:val="32"/>
          <w:szCs w:val="32"/>
        </w:rPr>
        <w:t>必要</w:t>
      </w:r>
      <w:r>
        <w:rPr>
          <w:rFonts w:eastAsia="仿宋_GB2312" w:hint="eastAsia"/>
          <w:bCs/>
          <w:sz w:val="32"/>
          <w:szCs w:val="32"/>
        </w:rPr>
        <w:t>的</w:t>
      </w:r>
      <w:r>
        <w:rPr>
          <w:rFonts w:eastAsia="仿宋_GB2312"/>
          <w:bCs/>
          <w:sz w:val="32"/>
          <w:szCs w:val="32"/>
        </w:rPr>
        <w:t>耗材费</w:t>
      </w:r>
      <w:r>
        <w:rPr>
          <w:rFonts w:eastAsia="仿宋_GB2312" w:hint="eastAsia"/>
          <w:bCs/>
          <w:sz w:val="32"/>
          <w:szCs w:val="32"/>
        </w:rPr>
        <w:t>，及项目</w:t>
      </w:r>
      <w:r>
        <w:rPr>
          <w:rFonts w:eastAsia="仿宋_GB2312"/>
          <w:bCs/>
          <w:sz w:val="32"/>
          <w:szCs w:val="32"/>
        </w:rPr>
        <w:t>单位</w:t>
      </w:r>
      <w:r>
        <w:rPr>
          <w:rFonts w:eastAsia="仿宋_GB2312" w:hint="eastAsia"/>
          <w:bCs/>
          <w:sz w:val="32"/>
          <w:szCs w:val="32"/>
        </w:rPr>
        <w:t>管理港澳台英才所产生</w:t>
      </w:r>
      <w:r>
        <w:rPr>
          <w:rFonts w:eastAsia="仿宋_GB2312"/>
          <w:bCs/>
          <w:sz w:val="32"/>
          <w:szCs w:val="32"/>
        </w:rPr>
        <w:t>的</w:t>
      </w:r>
      <w:r>
        <w:rPr>
          <w:rFonts w:eastAsia="仿宋_GB2312" w:hint="eastAsia"/>
          <w:bCs/>
          <w:sz w:val="32"/>
          <w:szCs w:val="32"/>
        </w:rPr>
        <w:t>必要开支</w:t>
      </w:r>
      <w:r>
        <w:rPr>
          <w:rFonts w:eastAsia="仿宋_GB2312"/>
          <w:bCs/>
          <w:sz w:val="32"/>
          <w:szCs w:val="32"/>
        </w:rPr>
        <w:t>。</w:t>
      </w:r>
    </w:p>
    <w:p w:rsidR="00F1736B" w:rsidRDefault="00F1736B" w:rsidP="00EE3BAE">
      <w:pPr>
        <w:spacing w:line="560" w:lineRule="exact"/>
        <w:ind w:firstLineChars="200" w:firstLine="643"/>
        <w:rPr>
          <w:rFonts w:eastAsia="楷体_GB2312"/>
          <w:b/>
          <w:sz w:val="32"/>
          <w:szCs w:val="32"/>
        </w:rPr>
      </w:pPr>
      <w:r>
        <w:rPr>
          <w:rFonts w:eastAsia="楷体_GB2312" w:hint="eastAsia"/>
          <w:b/>
          <w:sz w:val="32"/>
          <w:szCs w:val="32"/>
        </w:rPr>
        <w:t>（二）资助经费</w:t>
      </w:r>
      <w:r>
        <w:rPr>
          <w:rFonts w:eastAsia="楷体_GB2312"/>
          <w:b/>
          <w:sz w:val="32"/>
          <w:szCs w:val="32"/>
        </w:rPr>
        <w:t>开支标准</w:t>
      </w:r>
    </w:p>
    <w:p w:rsidR="00F1736B" w:rsidRDefault="00F1736B" w:rsidP="00EE3BAE">
      <w:pPr>
        <w:spacing w:line="560" w:lineRule="exact"/>
        <w:ind w:firstLineChars="200" w:firstLine="640"/>
        <w:rPr>
          <w:rFonts w:eastAsia="仿宋_GB2312"/>
          <w:snapToGrid w:val="0"/>
          <w:sz w:val="32"/>
          <w:szCs w:val="32"/>
        </w:rPr>
      </w:pPr>
      <w:r>
        <w:rPr>
          <w:rFonts w:eastAsia="仿宋_GB2312" w:hint="eastAsia"/>
          <w:sz w:val="32"/>
          <w:szCs w:val="32"/>
        </w:rPr>
        <w:t>1</w:t>
      </w:r>
      <w:r>
        <w:rPr>
          <w:rFonts w:eastAsia="仿宋_GB2312" w:hint="eastAsia"/>
          <w:sz w:val="32"/>
          <w:szCs w:val="32"/>
        </w:rPr>
        <w:t>．资</w:t>
      </w:r>
      <w:r>
        <w:rPr>
          <w:rFonts w:eastAsia="仿宋_GB2312"/>
          <w:sz w:val="32"/>
          <w:szCs w:val="32"/>
        </w:rPr>
        <w:t>助</w:t>
      </w:r>
      <w:r>
        <w:rPr>
          <w:rFonts w:eastAsia="仿宋_GB2312" w:hint="eastAsia"/>
          <w:sz w:val="32"/>
          <w:szCs w:val="32"/>
        </w:rPr>
        <w:t>时段类别</w:t>
      </w:r>
      <w:r>
        <w:rPr>
          <w:rFonts w:eastAsia="仿宋_GB2312"/>
          <w:snapToGrid w:val="0"/>
          <w:sz w:val="32"/>
          <w:szCs w:val="32"/>
        </w:rPr>
        <w:t>: 6</w:t>
      </w:r>
      <w:r>
        <w:rPr>
          <w:rFonts w:eastAsia="仿宋_GB2312"/>
          <w:snapToGrid w:val="0"/>
          <w:sz w:val="32"/>
          <w:szCs w:val="32"/>
        </w:rPr>
        <w:t>个月</w:t>
      </w:r>
      <w:r>
        <w:rPr>
          <w:rFonts w:eastAsia="仿宋_GB2312" w:hint="eastAsia"/>
          <w:snapToGrid w:val="0"/>
          <w:sz w:val="32"/>
          <w:szCs w:val="32"/>
        </w:rPr>
        <w:t>、</w:t>
      </w:r>
      <w:r>
        <w:rPr>
          <w:rFonts w:eastAsia="仿宋_GB2312" w:hint="eastAsia"/>
          <w:snapToGrid w:val="0"/>
          <w:sz w:val="32"/>
          <w:szCs w:val="32"/>
        </w:rPr>
        <w:t>12</w:t>
      </w:r>
      <w:r>
        <w:rPr>
          <w:rFonts w:eastAsia="仿宋_GB2312" w:hint="eastAsia"/>
          <w:snapToGrid w:val="0"/>
          <w:sz w:val="32"/>
          <w:szCs w:val="32"/>
        </w:rPr>
        <w:t>个月或</w:t>
      </w:r>
      <w:r>
        <w:rPr>
          <w:rFonts w:eastAsia="仿宋_GB2312"/>
          <w:snapToGrid w:val="0"/>
          <w:sz w:val="32"/>
          <w:szCs w:val="32"/>
        </w:rPr>
        <w:t>24</w:t>
      </w:r>
      <w:r>
        <w:rPr>
          <w:rFonts w:eastAsia="仿宋_GB2312"/>
          <w:snapToGrid w:val="0"/>
          <w:sz w:val="32"/>
          <w:szCs w:val="32"/>
        </w:rPr>
        <w:t>个月</w:t>
      </w:r>
      <w:r>
        <w:rPr>
          <w:rFonts w:eastAsia="仿宋_GB2312" w:hint="eastAsia"/>
          <w:snapToGrid w:val="0"/>
          <w:sz w:val="32"/>
          <w:szCs w:val="32"/>
        </w:rPr>
        <w:t>。</w:t>
      </w:r>
    </w:p>
    <w:p w:rsidR="00F1736B" w:rsidRDefault="00F1736B" w:rsidP="00EE3BAE">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．生活费补助经费标准为</w:t>
      </w:r>
      <w:r>
        <w:rPr>
          <w:rFonts w:eastAsia="仿宋_GB2312" w:hint="eastAsia"/>
          <w:sz w:val="32"/>
          <w:szCs w:val="32"/>
        </w:rPr>
        <w:t>1.5</w:t>
      </w:r>
      <w:r>
        <w:rPr>
          <w:rFonts w:eastAsia="仿宋_GB2312" w:hint="eastAsia"/>
          <w:sz w:val="32"/>
          <w:szCs w:val="32"/>
        </w:rPr>
        <w:t>万元</w:t>
      </w:r>
      <w:r>
        <w:rPr>
          <w:rFonts w:eastAsia="仿宋_GB2312" w:hint="eastAsia"/>
          <w:sz w:val="32"/>
          <w:szCs w:val="32"/>
        </w:rPr>
        <w:t>/</w:t>
      </w:r>
      <w:r>
        <w:rPr>
          <w:rFonts w:eastAsia="仿宋_GB2312" w:hint="eastAsia"/>
          <w:sz w:val="32"/>
          <w:szCs w:val="32"/>
        </w:rPr>
        <w:t>人</w:t>
      </w:r>
      <w:r>
        <w:rPr>
          <w:rFonts w:eastAsia="仿宋_GB2312" w:hint="eastAsia"/>
          <w:sz w:val="32"/>
          <w:szCs w:val="32"/>
        </w:rPr>
        <w:t>/</w:t>
      </w:r>
      <w:r>
        <w:rPr>
          <w:rFonts w:eastAsia="仿宋_GB2312" w:hint="eastAsia"/>
          <w:sz w:val="32"/>
          <w:szCs w:val="32"/>
        </w:rPr>
        <w:t>月；科研工作补助经费资助标准为</w:t>
      </w:r>
      <w:r>
        <w:rPr>
          <w:rFonts w:eastAsia="仿宋_GB2312" w:hint="eastAsia"/>
          <w:sz w:val="32"/>
          <w:szCs w:val="32"/>
        </w:rPr>
        <w:t>6</w:t>
      </w:r>
      <w:r>
        <w:rPr>
          <w:rFonts w:eastAsia="仿宋_GB2312" w:hint="eastAsia"/>
          <w:sz w:val="32"/>
          <w:szCs w:val="32"/>
        </w:rPr>
        <w:t>个月</w:t>
      </w:r>
      <w:r>
        <w:rPr>
          <w:rFonts w:eastAsia="仿宋_GB2312" w:hint="eastAsia"/>
          <w:sz w:val="32"/>
          <w:szCs w:val="32"/>
        </w:rPr>
        <w:t>2.5</w:t>
      </w:r>
      <w:r>
        <w:rPr>
          <w:rFonts w:eastAsia="仿宋_GB2312" w:hint="eastAsia"/>
          <w:sz w:val="32"/>
          <w:szCs w:val="32"/>
        </w:rPr>
        <w:t>万元</w:t>
      </w:r>
      <w:r>
        <w:rPr>
          <w:rFonts w:eastAsia="仿宋_GB2312" w:hint="eastAsia"/>
          <w:sz w:val="32"/>
          <w:szCs w:val="32"/>
        </w:rPr>
        <w:t>/</w:t>
      </w:r>
      <w:r>
        <w:rPr>
          <w:rFonts w:eastAsia="仿宋_GB2312" w:hint="eastAsia"/>
          <w:sz w:val="32"/>
          <w:szCs w:val="32"/>
        </w:rPr>
        <w:t>人，</w:t>
      </w:r>
      <w:r>
        <w:rPr>
          <w:rFonts w:eastAsia="仿宋_GB2312" w:hint="eastAsia"/>
          <w:sz w:val="32"/>
          <w:szCs w:val="32"/>
        </w:rPr>
        <w:t>12</w:t>
      </w:r>
      <w:r>
        <w:rPr>
          <w:rFonts w:eastAsia="仿宋_GB2312" w:hint="eastAsia"/>
          <w:sz w:val="32"/>
          <w:szCs w:val="32"/>
        </w:rPr>
        <w:t>个月</w:t>
      </w:r>
      <w:r>
        <w:rPr>
          <w:rFonts w:eastAsia="仿宋_GB2312" w:hint="eastAsia"/>
          <w:sz w:val="32"/>
          <w:szCs w:val="32"/>
        </w:rPr>
        <w:t>5</w:t>
      </w:r>
      <w:r>
        <w:rPr>
          <w:rFonts w:eastAsia="仿宋_GB2312" w:hint="eastAsia"/>
          <w:sz w:val="32"/>
          <w:szCs w:val="32"/>
        </w:rPr>
        <w:t>万元</w:t>
      </w:r>
      <w:r>
        <w:rPr>
          <w:rFonts w:eastAsia="仿宋_GB2312" w:hint="eastAsia"/>
          <w:sz w:val="32"/>
          <w:szCs w:val="32"/>
        </w:rPr>
        <w:t>/</w:t>
      </w:r>
      <w:r>
        <w:rPr>
          <w:rFonts w:eastAsia="仿宋_GB2312" w:hint="eastAsia"/>
          <w:sz w:val="32"/>
          <w:szCs w:val="32"/>
        </w:rPr>
        <w:t>人，</w:t>
      </w:r>
      <w:r>
        <w:rPr>
          <w:rFonts w:eastAsia="仿宋_GB2312" w:hint="eastAsia"/>
          <w:sz w:val="32"/>
          <w:szCs w:val="32"/>
        </w:rPr>
        <w:t>24</w:t>
      </w:r>
      <w:r>
        <w:rPr>
          <w:rFonts w:eastAsia="仿宋_GB2312" w:hint="eastAsia"/>
          <w:sz w:val="32"/>
          <w:szCs w:val="32"/>
        </w:rPr>
        <w:t>个月</w:t>
      </w:r>
      <w:r>
        <w:rPr>
          <w:rFonts w:eastAsia="仿宋_GB2312" w:hint="eastAsia"/>
          <w:sz w:val="32"/>
          <w:szCs w:val="32"/>
        </w:rPr>
        <w:t>10</w:t>
      </w:r>
      <w:r>
        <w:rPr>
          <w:rFonts w:eastAsia="仿宋_GB2312" w:hint="eastAsia"/>
          <w:sz w:val="32"/>
          <w:szCs w:val="32"/>
        </w:rPr>
        <w:t>万元</w:t>
      </w:r>
      <w:r>
        <w:rPr>
          <w:rFonts w:eastAsia="仿宋_GB2312" w:hint="eastAsia"/>
          <w:sz w:val="32"/>
          <w:szCs w:val="32"/>
        </w:rPr>
        <w:t>/</w:t>
      </w:r>
      <w:r>
        <w:rPr>
          <w:rFonts w:eastAsia="仿宋_GB2312" w:hint="eastAsia"/>
          <w:sz w:val="32"/>
          <w:szCs w:val="32"/>
        </w:rPr>
        <w:t>人。</w:t>
      </w:r>
    </w:p>
    <w:p w:rsidR="00F1736B" w:rsidRDefault="00F1736B" w:rsidP="00EE3BAE">
      <w:pPr>
        <w:spacing w:line="560" w:lineRule="exact"/>
        <w:ind w:firstLineChars="200" w:firstLine="643"/>
        <w:rPr>
          <w:rFonts w:eastAsia="黑体"/>
          <w:sz w:val="32"/>
          <w:szCs w:val="32"/>
        </w:rPr>
      </w:pPr>
      <w:r>
        <w:rPr>
          <w:rFonts w:eastAsia="楷体_GB2312" w:hint="eastAsia"/>
          <w:b/>
          <w:sz w:val="32"/>
          <w:szCs w:val="32"/>
        </w:rPr>
        <w:t>（三）资助</w:t>
      </w:r>
      <w:r>
        <w:rPr>
          <w:rFonts w:eastAsia="楷体_GB2312"/>
          <w:b/>
          <w:sz w:val="32"/>
          <w:szCs w:val="32"/>
        </w:rPr>
        <w:t>经费</w:t>
      </w:r>
      <w:r>
        <w:rPr>
          <w:rFonts w:eastAsia="楷体_GB2312" w:hint="eastAsia"/>
          <w:b/>
          <w:sz w:val="32"/>
          <w:szCs w:val="32"/>
        </w:rPr>
        <w:t>申请与使用</w:t>
      </w:r>
      <w:r>
        <w:rPr>
          <w:rFonts w:eastAsia="楷体_GB2312"/>
          <w:b/>
          <w:sz w:val="32"/>
          <w:szCs w:val="32"/>
        </w:rPr>
        <w:t>流程</w:t>
      </w:r>
    </w:p>
    <w:p w:rsidR="00F1736B" w:rsidRDefault="00F1736B" w:rsidP="00EE3BAE">
      <w:pPr>
        <w:spacing w:line="560" w:lineRule="exact"/>
        <w:ind w:firstLineChars="200" w:firstLine="640"/>
        <w:rPr>
          <w:rFonts w:eastAsia="仿宋_GB2312"/>
          <w:sz w:val="32"/>
          <w:szCs w:val="32"/>
          <w:u w:val="single"/>
        </w:rPr>
      </w:pPr>
      <w:r>
        <w:rPr>
          <w:rFonts w:eastAsia="仿宋_GB2312" w:hint="eastAsia"/>
          <w:sz w:val="32"/>
          <w:szCs w:val="32"/>
        </w:rPr>
        <w:t>1</w:t>
      </w:r>
      <w:r>
        <w:rPr>
          <w:rFonts w:eastAsia="仿宋_GB2312" w:hint="eastAsia"/>
          <w:sz w:val="32"/>
          <w:szCs w:val="32"/>
        </w:rPr>
        <w:t>．项目单位</w:t>
      </w:r>
      <w:r w:rsidRPr="00F66F56">
        <w:rPr>
          <w:rFonts w:eastAsia="仿宋_GB2312" w:hint="eastAsia"/>
          <w:sz w:val="32"/>
          <w:szCs w:val="32"/>
        </w:rPr>
        <w:t>要充分履行主体责任，严格按照本细则的相关要求做好资助经费的开支和管理</w:t>
      </w:r>
      <w:r>
        <w:rPr>
          <w:rFonts w:eastAsia="仿宋_GB2312" w:hint="eastAsia"/>
          <w:sz w:val="32"/>
          <w:szCs w:val="32"/>
        </w:rPr>
        <w:t>，与港澳台英才充分沟通，就在广西工作时间达成一致意见，并相应安排单位配套经费，在申请材料予以说明。</w:t>
      </w:r>
    </w:p>
    <w:p w:rsidR="00F1736B" w:rsidRDefault="00F1736B" w:rsidP="00EE3BAE">
      <w:pPr>
        <w:spacing w:line="560" w:lineRule="exact"/>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w:t>
      </w:r>
      <w:r>
        <w:rPr>
          <w:rFonts w:eastAsia="仿宋_GB2312"/>
          <w:sz w:val="32"/>
          <w:szCs w:val="32"/>
        </w:rPr>
        <w:t>自治区科技</w:t>
      </w:r>
      <w:r>
        <w:rPr>
          <w:rFonts w:eastAsia="仿宋_GB2312" w:hint="eastAsia"/>
          <w:sz w:val="32"/>
          <w:szCs w:val="32"/>
        </w:rPr>
        <w:t>厅核定资助金额后，一次性向项目单位拨付资助经费</w:t>
      </w:r>
      <w:r>
        <w:rPr>
          <w:rFonts w:eastAsia="仿宋_GB2312"/>
          <w:sz w:val="32"/>
          <w:szCs w:val="32"/>
        </w:rPr>
        <w:t>。</w:t>
      </w:r>
      <w:r>
        <w:rPr>
          <w:rFonts w:eastAsia="仿宋_GB2312" w:hint="eastAsia"/>
          <w:sz w:val="32"/>
          <w:szCs w:val="32"/>
        </w:rPr>
        <w:t>项目</w:t>
      </w:r>
      <w:r>
        <w:rPr>
          <w:rFonts w:eastAsia="仿宋_GB2312"/>
          <w:sz w:val="32"/>
          <w:szCs w:val="32"/>
        </w:rPr>
        <w:t>单位在收到资助经费后的</w:t>
      </w:r>
      <w:r>
        <w:rPr>
          <w:rFonts w:eastAsia="仿宋_GB2312" w:hint="eastAsia"/>
          <w:sz w:val="32"/>
          <w:szCs w:val="32"/>
        </w:rPr>
        <w:t>10</w:t>
      </w:r>
      <w:r>
        <w:rPr>
          <w:rFonts w:eastAsia="仿宋_GB2312"/>
          <w:sz w:val="32"/>
          <w:szCs w:val="32"/>
        </w:rPr>
        <w:t>个工作日内，</w:t>
      </w:r>
      <w:r>
        <w:rPr>
          <w:rFonts w:eastAsia="仿宋_GB2312" w:hint="eastAsia"/>
          <w:sz w:val="32"/>
          <w:szCs w:val="32"/>
        </w:rPr>
        <w:t>提交银行业务回单（加盖单位财务章）</w:t>
      </w:r>
      <w:r>
        <w:rPr>
          <w:rFonts w:eastAsia="仿宋_GB2312"/>
          <w:sz w:val="32"/>
          <w:szCs w:val="32"/>
        </w:rPr>
        <w:t>。</w:t>
      </w:r>
    </w:p>
    <w:p w:rsidR="00F1736B" w:rsidRDefault="00F1736B" w:rsidP="00EE3BAE">
      <w:pPr>
        <w:spacing w:line="56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．为了有效使用资助经费，项目单位如按</w:t>
      </w:r>
      <w:r>
        <w:rPr>
          <w:rFonts w:eastAsia="仿宋_GB2312" w:hint="eastAsia"/>
          <w:bCs/>
          <w:sz w:val="32"/>
          <w:szCs w:val="32"/>
        </w:rPr>
        <w:t>24</w:t>
      </w:r>
      <w:r>
        <w:rPr>
          <w:rFonts w:eastAsia="仿宋_GB2312" w:hint="eastAsia"/>
          <w:bCs/>
          <w:sz w:val="32"/>
          <w:szCs w:val="32"/>
        </w:rPr>
        <w:t>个月</w:t>
      </w:r>
      <w:r>
        <w:rPr>
          <w:rFonts w:eastAsia="仿宋_GB2312" w:hint="eastAsia"/>
          <w:bCs/>
          <w:sz w:val="32"/>
          <w:szCs w:val="32"/>
        </w:rPr>
        <w:t>(</w:t>
      </w:r>
      <w:r>
        <w:rPr>
          <w:rFonts w:eastAsia="仿宋_GB2312" w:hint="eastAsia"/>
          <w:bCs/>
          <w:sz w:val="32"/>
          <w:szCs w:val="32"/>
        </w:rPr>
        <w:t>两年</w:t>
      </w:r>
      <w:r>
        <w:rPr>
          <w:rFonts w:eastAsia="仿宋_GB2312" w:hint="eastAsia"/>
          <w:bCs/>
          <w:sz w:val="32"/>
          <w:szCs w:val="32"/>
        </w:rPr>
        <w:t>)</w:t>
      </w:r>
      <w:r>
        <w:rPr>
          <w:rFonts w:eastAsia="仿宋_GB2312" w:hint="eastAsia"/>
          <w:bCs/>
          <w:sz w:val="32"/>
          <w:szCs w:val="32"/>
        </w:rPr>
        <w:t>聘请英才，资助经费分年度拨付，待项目单位向自治区科技厅提交港澳台英才中期总结并通过执行效果中期评估后，第二年度资助经费方可拨付；如未通过执行效果中期评估，第二年度资助经费将不予拨付。</w:t>
      </w:r>
    </w:p>
    <w:p w:rsidR="00F1736B" w:rsidRPr="00F66F56" w:rsidRDefault="00F1736B" w:rsidP="00EE3BAE">
      <w:pPr>
        <w:spacing w:line="560" w:lineRule="exact"/>
        <w:ind w:firstLineChars="200" w:firstLine="640"/>
        <w:rPr>
          <w:rFonts w:eastAsia="仿宋_GB2312"/>
          <w:sz w:val="32"/>
          <w:szCs w:val="32"/>
        </w:rPr>
      </w:pPr>
      <w:r>
        <w:rPr>
          <w:rFonts w:eastAsia="仿宋_GB2312" w:hint="eastAsia"/>
          <w:snapToGrid w:val="0"/>
          <w:sz w:val="32"/>
          <w:szCs w:val="32"/>
        </w:rPr>
        <w:t>4</w:t>
      </w:r>
      <w:r>
        <w:rPr>
          <w:rFonts w:eastAsia="仿宋_GB2312" w:hint="eastAsia"/>
          <w:snapToGrid w:val="0"/>
          <w:sz w:val="32"/>
          <w:szCs w:val="32"/>
        </w:rPr>
        <w:t>．</w:t>
      </w:r>
      <w:r>
        <w:rPr>
          <w:rFonts w:eastAsia="仿宋_GB2312" w:hint="eastAsia"/>
          <w:sz w:val="32"/>
          <w:szCs w:val="32"/>
        </w:rPr>
        <w:t>项目</w:t>
      </w:r>
      <w:r>
        <w:rPr>
          <w:rFonts w:eastAsia="仿宋_GB2312"/>
          <w:sz w:val="32"/>
          <w:szCs w:val="32"/>
        </w:rPr>
        <w:t>单位在</w:t>
      </w:r>
      <w:r>
        <w:rPr>
          <w:rFonts w:eastAsia="仿宋_GB2312" w:hint="eastAsia"/>
          <w:sz w:val="32"/>
          <w:szCs w:val="32"/>
        </w:rPr>
        <w:t>港澳台英才来广西工作到期</w:t>
      </w:r>
      <w:r>
        <w:rPr>
          <w:rFonts w:eastAsia="仿宋_GB2312"/>
          <w:sz w:val="32"/>
          <w:szCs w:val="32"/>
        </w:rPr>
        <w:t>后</w:t>
      </w:r>
      <w:r>
        <w:rPr>
          <w:rFonts w:eastAsia="仿宋_GB2312"/>
          <w:sz w:val="32"/>
          <w:szCs w:val="32"/>
        </w:rPr>
        <w:t>20</w:t>
      </w:r>
      <w:r>
        <w:rPr>
          <w:rFonts w:eastAsia="仿宋_GB2312"/>
          <w:sz w:val="32"/>
          <w:szCs w:val="32"/>
        </w:rPr>
        <w:t>个工作日内</w:t>
      </w:r>
      <w:r w:rsidRPr="00F66F56">
        <w:rPr>
          <w:rFonts w:eastAsia="仿宋_GB2312" w:hint="eastAsia"/>
          <w:sz w:val="32"/>
          <w:szCs w:val="32"/>
        </w:rPr>
        <w:t>，出具项目执行情况总结和收支明细单（加盖单位财务章），在本单位内部公示</w:t>
      </w:r>
      <w:r w:rsidRPr="00F66F56">
        <w:rPr>
          <w:rFonts w:eastAsia="仿宋_GB2312" w:hint="eastAsia"/>
          <w:sz w:val="32"/>
          <w:szCs w:val="32"/>
        </w:rPr>
        <w:t>5</w:t>
      </w:r>
      <w:r w:rsidRPr="00F66F56">
        <w:rPr>
          <w:rFonts w:eastAsia="仿宋_GB2312" w:hint="eastAsia"/>
          <w:sz w:val="32"/>
          <w:szCs w:val="32"/>
        </w:rPr>
        <w:t>个工作日，无异议则出具书面公示结果，一并提交自治区科技厅报请结题。</w:t>
      </w:r>
    </w:p>
    <w:p w:rsidR="00F1736B" w:rsidRDefault="00F1736B" w:rsidP="00EE3BAE">
      <w:pPr>
        <w:spacing w:line="560" w:lineRule="exact"/>
        <w:ind w:firstLineChars="200" w:firstLine="640"/>
        <w:rPr>
          <w:rFonts w:eastAsia="仿宋_GB2312"/>
          <w:b/>
          <w:sz w:val="32"/>
          <w:szCs w:val="32"/>
        </w:rPr>
      </w:pPr>
      <w:r>
        <w:rPr>
          <w:rFonts w:eastAsia="仿宋_GB2312" w:hint="eastAsia"/>
          <w:bCs/>
          <w:sz w:val="32"/>
          <w:szCs w:val="32"/>
        </w:rPr>
        <w:t>5</w:t>
      </w:r>
      <w:r>
        <w:rPr>
          <w:rFonts w:eastAsia="仿宋_GB2312" w:hint="eastAsia"/>
          <w:bCs/>
          <w:sz w:val="32"/>
          <w:szCs w:val="32"/>
        </w:rPr>
        <w:t>．</w:t>
      </w:r>
      <w:r>
        <w:rPr>
          <w:rFonts w:eastAsia="仿宋_GB2312"/>
          <w:sz w:val="32"/>
          <w:szCs w:val="32"/>
        </w:rPr>
        <w:t>如因</w:t>
      </w:r>
      <w:r>
        <w:rPr>
          <w:rFonts w:eastAsia="仿宋_GB2312" w:hint="eastAsia"/>
          <w:sz w:val="32"/>
          <w:szCs w:val="32"/>
        </w:rPr>
        <w:t>港澳台英才提前中止</w:t>
      </w:r>
      <w:r>
        <w:rPr>
          <w:rFonts w:eastAsia="仿宋_GB2312"/>
          <w:sz w:val="32"/>
          <w:szCs w:val="32"/>
        </w:rPr>
        <w:t>工作等特殊原因造成</w:t>
      </w:r>
      <w:r>
        <w:rPr>
          <w:rFonts w:eastAsia="仿宋_GB2312" w:hint="eastAsia"/>
          <w:sz w:val="32"/>
          <w:szCs w:val="32"/>
        </w:rPr>
        <w:t>资</w:t>
      </w:r>
      <w:r>
        <w:rPr>
          <w:rFonts w:eastAsia="仿宋_GB2312"/>
          <w:sz w:val="32"/>
          <w:szCs w:val="32"/>
        </w:rPr>
        <w:t>助经费</w:t>
      </w:r>
      <w:r>
        <w:rPr>
          <w:rFonts w:eastAsia="仿宋_GB2312" w:hint="eastAsia"/>
          <w:sz w:val="32"/>
          <w:szCs w:val="32"/>
        </w:rPr>
        <w:t>未能按计划支出</w:t>
      </w:r>
      <w:r>
        <w:rPr>
          <w:rFonts w:eastAsia="仿宋_GB2312"/>
          <w:sz w:val="32"/>
          <w:szCs w:val="32"/>
        </w:rPr>
        <w:t>，</w:t>
      </w:r>
      <w:r>
        <w:rPr>
          <w:rFonts w:eastAsia="仿宋_GB2312" w:hint="eastAsia"/>
          <w:sz w:val="32"/>
          <w:szCs w:val="32"/>
        </w:rPr>
        <w:t>项目单位应及时向自治区科技厅提交书面说明情况和项目收支明细单（加盖单位财务章）等，经核定后，于</w:t>
      </w:r>
      <w:r>
        <w:rPr>
          <w:rFonts w:eastAsia="仿宋_GB2312" w:hint="eastAsia"/>
          <w:sz w:val="32"/>
          <w:szCs w:val="32"/>
        </w:rPr>
        <w:t>10</w:t>
      </w:r>
      <w:r>
        <w:rPr>
          <w:rFonts w:eastAsia="仿宋_GB2312" w:hint="eastAsia"/>
          <w:sz w:val="32"/>
          <w:szCs w:val="32"/>
        </w:rPr>
        <w:t>个工作日内将未使用的资助经费</w:t>
      </w:r>
      <w:r>
        <w:rPr>
          <w:rFonts w:eastAsia="仿宋_GB2312"/>
          <w:sz w:val="32"/>
          <w:szCs w:val="32"/>
        </w:rPr>
        <w:t>退回自治区科技厅。</w:t>
      </w:r>
    </w:p>
    <w:p w:rsidR="00F1736B" w:rsidRDefault="00F1736B" w:rsidP="00F1736B">
      <w:pPr>
        <w:spacing w:line="590" w:lineRule="exact"/>
        <w:ind w:firstLineChars="200" w:firstLine="640"/>
        <w:rPr>
          <w:rFonts w:ascii="仿宋_GB2312" w:eastAsia="仿宋_GB2312"/>
          <w:sz w:val="32"/>
          <w:szCs w:val="32"/>
        </w:rPr>
      </w:pPr>
    </w:p>
    <w:p w:rsidR="00F1736B" w:rsidRDefault="00F1736B" w:rsidP="00F1736B">
      <w:pPr>
        <w:widowControl/>
        <w:spacing w:line="590" w:lineRule="exact"/>
        <w:jc w:val="left"/>
        <w:rPr>
          <w:rFonts w:ascii="仿宋_GB2312" w:eastAsia="仿宋_GB2312"/>
          <w:sz w:val="28"/>
          <w:szCs w:val="28"/>
        </w:rPr>
      </w:pPr>
      <w:r>
        <w:rPr>
          <w:rFonts w:ascii="仿宋_GB2312" w:eastAsia="仿宋_GB2312"/>
          <w:sz w:val="32"/>
          <w:szCs w:val="32"/>
        </w:rPr>
        <w:br w:type="page"/>
      </w:r>
      <w:r>
        <w:rPr>
          <w:rFonts w:ascii="仿宋_GB2312" w:eastAsia="仿宋_GB2312" w:hint="eastAsia"/>
          <w:sz w:val="28"/>
          <w:szCs w:val="28"/>
        </w:rPr>
        <w:lastRenderedPageBreak/>
        <w:t>附表</w:t>
      </w:r>
    </w:p>
    <w:p w:rsidR="00F1736B" w:rsidRDefault="00F1736B" w:rsidP="00F1736B">
      <w:pPr>
        <w:widowControl/>
        <w:spacing w:line="590" w:lineRule="exact"/>
        <w:jc w:val="center"/>
        <w:rPr>
          <w:rFonts w:ascii="方正小标宋简体" w:eastAsia="方正小标宋简体"/>
          <w:sz w:val="32"/>
          <w:szCs w:val="32"/>
        </w:rPr>
      </w:pPr>
      <w:r>
        <w:rPr>
          <w:rFonts w:ascii="方正小标宋简体" w:eastAsia="方正小标宋简体" w:hint="eastAsia"/>
          <w:sz w:val="32"/>
          <w:szCs w:val="32"/>
        </w:rPr>
        <w:t>广西高端外国专家引进计划经费资助标准上限</w:t>
      </w:r>
    </w:p>
    <w:tbl>
      <w:tblPr>
        <w:tblpPr w:leftFromText="180" w:rightFromText="180" w:vertAnchor="text" w:horzAnchor="page" w:tblpX="1380" w:tblpY="327"/>
        <w:tblOverlap w:val="never"/>
        <w:tblW w:w="9427" w:type="dxa"/>
        <w:tblLayout w:type="fixed"/>
        <w:tblLook w:val="0000" w:firstRow="0" w:lastRow="0" w:firstColumn="0" w:lastColumn="0" w:noHBand="0" w:noVBand="0"/>
      </w:tblPr>
      <w:tblGrid>
        <w:gridCol w:w="850"/>
        <w:gridCol w:w="2377"/>
        <w:gridCol w:w="6200"/>
      </w:tblGrid>
      <w:tr w:rsidR="00F1736B" w:rsidTr="00EE3BAE">
        <w:trPr>
          <w:trHeight w:val="405"/>
        </w:trPr>
        <w:tc>
          <w:tcPr>
            <w:tcW w:w="850" w:type="dxa"/>
            <w:tcBorders>
              <w:top w:val="single" w:sz="4" w:space="0" w:color="auto"/>
              <w:left w:val="single" w:sz="4" w:space="0" w:color="auto"/>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2377" w:type="dxa"/>
            <w:tcBorders>
              <w:top w:val="single" w:sz="4" w:space="0" w:color="auto"/>
              <w:left w:val="nil"/>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资助科目</w:t>
            </w:r>
          </w:p>
        </w:tc>
        <w:tc>
          <w:tcPr>
            <w:tcW w:w="6200" w:type="dxa"/>
            <w:tcBorders>
              <w:top w:val="single" w:sz="4" w:space="0" w:color="auto"/>
              <w:left w:val="nil"/>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资助标准</w:t>
            </w:r>
          </w:p>
        </w:tc>
      </w:tr>
      <w:tr w:rsidR="00F1736B" w:rsidTr="00EE3BAE">
        <w:trPr>
          <w:trHeight w:val="986"/>
        </w:trPr>
        <w:tc>
          <w:tcPr>
            <w:tcW w:w="850" w:type="dxa"/>
            <w:tcBorders>
              <w:top w:val="nil"/>
              <w:left w:val="single" w:sz="4" w:space="0" w:color="auto"/>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2377" w:type="dxa"/>
            <w:tcBorders>
              <w:top w:val="single" w:sz="4" w:space="0" w:color="auto"/>
              <w:left w:val="nil"/>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kern w:val="0"/>
                <w:sz w:val="24"/>
              </w:rPr>
            </w:pPr>
            <w:r>
              <w:rPr>
                <w:rFonts w:ascii="仿宋_GB2312" w:eastAsia="仿宋_GB2312" w:hAnsi="宋体" w:cs="宋体" w:hint="eastAsia"/>
                <w:kern w:val="0"/>
                <w:sz w:val="24"/>
              </w:rPr>
              <w:t>专家旅费</w:t>
            </w:r>
          </w:p>
        </w:tc>
        <w:tc>
          <w:tcPr>
            <w:tcW w:w="6200" w:type="dxa"/>
            <w:tcBorders>
              <w:top w:val="nil"/>
              <w:left w:val="nil"/>
              <w:bottom w:val="single" w:sz="4" w:space="0" w:color="auto"/>
              <w:right w:val="single" w:sz="4" w:space="0" w:color="auto"/>
            </w:tcBorders>
            <w:vAlign w:val="center"/>
          </w:tcPr>
          <w:p w:rsidR="00F1736B" w:rsidRDefault="00F1736B" w:rsidP="00EE3BAE">
            <w:pPr>
              <w:widowControl/>
              <w:spacing w:line="440" w:lineRule="exact"/>
              <w:rPr>
                <w:rFonts w:ascii="仿宋_GB2312" w:eastAsia="仿宋_GB2312" w:hAnsi="宋体" w:cs="宋体"/>
                <w:kern w:val="0"/>
                <w:sz w:val="24"/>
              </w:rPr>
            </w:pPr>
            <w:r>
              <w:rPr>
                <w:rFonts w:ascii="仿宋_GB2312" w:eastAsia="仿宋_GB2312" w:hAnsi="宋体" w:cs="宋体" w:hint="eastAsia"/>
                <w:kern w:val="0"/>
                <w:sz w:val="24"/>
              </w:rPr>
              <w:t>原则上为火车软席（软座、软卧）、高铁/动车一等座，全列软席列车一等座；轮船（不包括旅游船）二等舱；飞机经济舱。如有特殊情况，可在资助申请表中该科目的备注栏内说明。</w:t>
            </w:r>
          </w:p>
        </w:tc>
      </w:tr>
      <w:tr w:rsidR="00F1736B" w:rsidTr="00EE3BAE">
        <w:trPr>
          <w:trHeight w:val="945"/>
        </w:trPr>
        <w:tc>
          <w:tcPr>
            <w:tcW w:w="850" w:type="dxa"/>
            <w:tcBorders>
              <w:top w:val="nil"/>
              <w:left w:val="single" w:sz="4" w:space="0" w:color="auto"/>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2377" w:type="dxa"/>
            <w:tcBorders>
              <w:top w:val="single" w:sz="4" w:space="0" w:color="auto"/>
              <w:left w:val="nil"/>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kern w:val="0"/>
                <w:sz w:val="24"/>
              </w:rPr>
            </w:pPr>
            <w:r>
              <w:rPr>
                <w:rFonts w:ascii="仿宋_GB2312" w:eastAsia="仿宋_GB2312" w:hAnsi="宋体" w:cs="宋体" w:hint="eastAsia"/>
                <w:kern w:val="0"/>
                <w:sz w:val="24"/>
              </w:rPr>
              <w:t>专家工薪</w:t>
            </w:r>
          </w:p>
        </w:tc>
        <w:tc>
          <w:tcPr>
            <w:tcW w:w="6200" w:type="dxa"/>
            <w:tcBorders>
              <w:top w:val="nil"/>
              <w:left w:val="nil"/>
              <w:bottom w:val="single" w:sz="4" w:space="0" w:color="auto"/>
              <w:right w:val="single" w:sz="4" w:space="0" w:color="auto"/>
            </w:tcBorders>
            <w:vAlign w:val="center"/>
          </w:tcPr>
          <w:p w:rsidR="00F1736B" w:rsidRDefault="00F1736B" w:rsidP="00EE3BAE">
            <w:pPr>
              <w:widowControl/>
              <w:spacing w:line="440" w:lineRule="exact"/>
              <w:rPr>
                <w:rFonts w:ascii="仿宋_GB2312" w:eastAsia="仿宋_GB2312" w:hAnsi="宋体" w:cs="宋体"/>
                <w:kern w:val="0"/>
                <w:sz w:val="24"/>
              </w:rPr>
            </w:pPr>
            <w:r>
              <w:rPr>
                <w:rFonts w:ascii="仿宋_GB2312" w:eastAsia="仿宋_GB2312" w:hAnsi="宋体" w:cs="宋体" w:hint="eastAsia"/>
                <w:kern w:val="0"/>
                <w:sz w:val="24"/>
              </w:rPr>
              <w:t>最高可</w:t>
            </w:r>
            <w:proofErr w:type="gramStart"/>
            <w:r>
              <w:rPr>
                <w:rFonts w:ascii="仿宋_GB2312" w:eastAsia="仿宋_GB2312" w:hAnsi="宋体" w:cs="宋体" w:hint="eastAsia"/>
                <w:kern w:val="0"/>
                <w:sz w:val="24"/>
              </w:rPr>
              <w:t>按签订</w:t>
            </w:r>
            <w:proofErr w:type="gramEnd"/>
            <w:r>
              <w:rPr>
                <w:rFonts w:ascii="仿宋_GB2312" w:eastAsia="仿宋_GB2312" w:hAnsi="宋体" w:cs="宋体" w:hint="eastAsia"/>
                <w:kern w:val="0"/>
                <w:sz w:val="24"/>
              </w:rPr>
              <w:t>工薪协议或合同的 80%资助。</w:t>
            </w:r>
          </w:p>
        </w:tc>
      </w:tr>
      <w:tr w:rsidR="00F1736B" w:rsidTr="00EE3BAE">
        <w:trPr>
          <w:trHeight w:val="1140"/>
        </w:trPr>
        <w:tc>
          <w:tcPr>
            <w:tcW w:w="850" w:type="dxa"/>
            <w:tcBorders>
              <w:top w:val="nil"/>
              <w:left w:val="single" w:sz="4" w:space="0" w:color="auto"/>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2377" w:type="dxa"/>
            <w:tcBorders>
              <w:top w:val="single" w:sz="4" w:space="0" w:color="auto"/>
              <w:left w:val="nil"/>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kern w:val="0"/>
                <w:sz w:val="24"/>
              </w:rPr>
            </w:pPr>
            <w:r>
              <w:rPr>
                <w:rFonts w:ascii="仿宋_GB2312" w:eastAsia="仿宋_GB2312" w:hAnsi="宋体" w:cs="宋体" w:hint="eastAsia"/>
                <w:kern w:val="0"/>
                <w:sz w:val="24"/>
              </w:rPr>
              <w:t>专家咨询费</w:t>
            </w:r>
          </w:p>
        </w:tc>
        <w:tc>
          <w:tcPr>
            <w:tcW w:w="6200" w:type="dxa"/>
            <w:tcBorders>
              <w:top w:val="nil"/>
              <w:left w:val="nil"/>
              <w:bottom w:val="single" w:sz="4" w:space="0" w:color="auto"/>
              <w:right w:val="single" w:sz="4" w:space="0" w:color="auto"/>
            </w:tcBorders>
            <w:vAlign w:val="center"/>
          </w:tcPr>
          <w:p w:rsidR="00F1736B" w:rsidRDefault="00F1736B" w:rsidP="00EE3BAE">
            <w:pPr>
              <w:widowControl/>
              <w:spacing w:line="440" w:lineRule="exact"/>
              <w:rPr>
                <w:rFonts w:ascii="仿宋_GB2312" w:eastAsia="仿宋_GB2312" w:hAnsi="宋体" w:cs="宋体"/>
                <w:kern w:val="0"/>
                <w:sz w:val="24"/>
              </w:rPr>
            </w:pPr>
            <w:r>
              <w:rPr>
                <w:rFonts w:ascii="仿宋_GB2312" w:eastAsia="仿宋_GB2312" w:hAnsi="宋体" w:cs="宋体" w:hint="eastAsia"/>
                <w:kern w:val="0"/>
                <w:sz w:val="24"/>
              </w:rPr>
              <w:t>原则上应参照中央国家机关</w:t>
            </w:r>
            <w:proofErr w:type="gramStart"/>
            <w:r>
              <w:rPr>
                <w:rFonts w:ascii="仿宋_GB2312" w:eastAsia="仿宋_GB2312" w:hAnsi="宋体" w:cs="宋体" w:hint="eastAsia"/>
                <w:kern w:val="0"/>
                <w:sz w:val="24"/>
              </w:rPr>
              <w:t>培训费正高级</w:t>
            </w:r>
            <w:proofErr w:type="gramEnd"/>
            <w:r>
              <w:rPr>
                <w:rFonts w:ascii="仿宋_GB2312" w:eastAsia="仿宋_GB2312" w:hAnsi="宋体" w:cs="宋体" w:hint="eastAsia"/>
                <w:kern w:val="0"/>
                <w:sz w:val="24"/>
              </w:rPr>
              <w:t>技术职称专业人员讲课费标准（人民币1000元/学时或人民币4000 元/半天）。如有特殊情况，可在资助申请表中该科目的备注栏内说明。</w:t>
            </w:r>
          </w:p>
        </w:tc>
      </w:tr>
      <w:tr w:rsidR="00F1736B" w:rsidTr="00EE3BAE">
        <w:trPr>
          <w:trHeight w:val="1260"/>
        </w:trPr>
        <w:tc>
          <w:tcPr>
            <w:tcW w:w="850" w:type="dxa"/>
            <w:tcBorders>
              <w:top w:val="nil"/>
              <w:left w:val="single" w:sz="4" w:space="0" w:color="auto"/>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2377" w:type="dxa"/>
            <w:tcBorders>
              <w:top w:val="single" w:sz="4" w:space="0" w:color="auto"/>
              <w:left w:val="nil"/>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kern w:val="0"/>
                <w:sz w:val="24"/>
              </w:rPr>
            </w:pPr>
            <w:r>
              <w:rPr>
                <w:rFonts w:ascii="仿宋_GB2312" w:eastAsia="仿宋_GB2312" w:hAnsi="宋体" w:cs="宋体" w:hint="eastAsia"/>
                <w:kern w:val="0"/>
                <w:sz w:val="24"/>
              </w:rPr>
              <w:t>专家补贴</w:t>
            </w:r>
          </w:p>
        </w:tc>
        <w:tc>
          <w:tcPr>
            <w:tcW w:w="6200" w:type="dxa"/>
            <w:tcBorders>
              <w:top w:val="nil"/>
              <w:left w:val="nil"/>
              <w:bottom w:val="single" w:sz="4" w:space="0" w:color="auto"/>
              <w:right w:val="single" w:sz="4" w:space="0" w:color="auto"/>
            </w:tcBorders>
            <w:vAlign w:val="center"/>
          </w:tcPr>
          <w:p w:rsidR="00F1736B" w:rsidRDefault="00F1736B" w:rsidP="00EE3BAE">
            <w:pPr>
              <w:widowControl/>
              <w:spacing w:line="440" w:lineRule="exact"/>
              <w:rPr>
                <w:rFonts w:ascii="仿宋_GB2312" w:eastAsia="仿宋_GB2312" w:hAnsi="宋体" w:cs="宋体"/>
                <w:kern w:val="0"/>
                <w:sz w:val="24"/>
              </w:rPr>
            </w:pPr>
            <w:r>
              <w:rPr>
                <w:rFonts w:ascii="仿宋_GB2312" w:eastAsia="仿宋_GB2312" w:hAnsi="宋体" w:cs="宋体" w:hint="eastAsia"/>
                <w:kern w:val="0"/>
                <w:sz w:val="24"/>
              </w:rPr>
              <w:t>原则上应参照中央财政科研项目专家</w:t>
            </w:r>
            <w:proofErr w:type="gramStart"/>
            <w:r>
              <w:rPr>
                <w:rFonts w:ascii="仿宋_GB2312" w:eastAsia="仿宋_GB2312" w:hAnsi="宋体" w:cs="宋体" w:hint="eastAsia"/>
                <w:kern w:val="0"/>
                <w:sz w:val="24"/>
              </w:rPr>
              <w:t>咨询费正高级</w:t>
            </w:r>
            <w:proofErr w:type="gramEnd"/>
            <w:r>
              <w:rPr>
                <w:rFonts w:ascii="仿宋_GB2312" w:eastAsia="仿宋_GB2312" w:hAnsi="宋体" w:cs="宋体" w:hint="eastAsia"/>
                <w:kern w:val="0"/>
                <w:sz w:val="24"/>
              </w:rPr>
              <w:t>技术职称专业人员专家咨询费标准（人民币1500-2400 元/天），不受会期限制。如有特殊情况，可在资助申请表中该科目的备注栏内说明。</w:t>
            </w:r>
          </w:p>
        </w:tc>
      </w:tr>
      <w:tr w:rsidR="00F1736B" w:rsidTr="00EE3BAE">
        <w:trPr>
          <w:trHeight w:val="570"/>
        </w:trPr>
        <w:tc>
          <w:tcPr>
            <w:tcW w:w="850" w:type="dxa"/>
            <w:tcBorders>
              <w:top w:val="nil"/>
              <w:left w:val="single" w:sz="4" w:space="0" w:color="auto"/>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2377" w:type="dxa"/>
            <w:tcBorders>
              <w:top w:val="single" w:sz="4" w:space="0" w:color="auto"/>
              <w:left w:val="nil"/>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kern w:val="0"/>
                <w:sz w:val="24"/>
              </w:rPr>
            </w:pPr>
            <w:r>
              <w:rPr>
                <w:rFonts w:ascii="仿宋_GB2312" w:eastAsia="仿宋_GB2312" w:hAnsi="宋体" w:cs="宋体" w:hint="eastAsia"/>
                <w:kern w:val="0"/>
                <w:sz w:val="24"/>
              </w:rPr>
              <w:t>专家住宿费</w:t>
            </w:r>
          </w:p>
        </w:tc>
        <w:tc>
          <w:tcPr>
            <w:tcW w:w="6200" w:type="dxa"/>
            <w:tcBorders>
              <w:top w:val="nil"/>
              <w:left w:val="nil"/>
              <w:bottom w:val="single" w:sz="4" w:space="0" w:color="auto"/>
              <w:right w:val="single" w:sz="4" w:space="0" w:color="auto"/>
            </w:tcBorders>
            <w:vAlign w:val="center"/>
          </w:tcPr>
          <w:p w:rsidR="00F1736B" w:rsidRDefault="00F1736B" w:rsidP="00EE3BAE">
            <w:pPr>
              <w:widowControl/>
              <w:spacing w:line="440" w:lineRule="exact"/>
              <w:rPr>
                <w:rFonts w:ascii="仿宋_GB2312" w:eastAsia="仿宋_GB2312" w:hAnsi="宋体" w:cs="宋体"/>
                <w:kern w:val="0"/>
                <w:sz w:val="24"/>
              </w:rPr>
            </w:pPr>
            <w:r>
              <w:rPr>
                <w:rFonts w:ascii="仿宋_GB2312" w:eastAsia="仿宋_GB2312" w:hAnsi="宋体" w:cs="宋体" w:hint="eastAsia"/>
                <w:kern w:val="0"/>
                <w:sz w:val="24"/>
              </w:rPr>
              <w:t>原则上应按照自治区外宾接待标准予以资助。如有特殊情况，可在资助申请表中该科目的备注栏内说明。</w:t>
            </w:r>
          </w:p>
        </w:tc>
      </w:tr>
      <w:tr w:rsidR="00F1736B" w:rsidTr="00EE3BAE">
        <w:trPr>
          <w:trHeight w:val="755"/>
        </w:trPr>
        <w:tc>
          <w:tcPr>
            <w:tcW w:w="850" w:type="dxa"/>
            <w:tcBorders>
              <w:top w:val="nil"/>
              <w:left w:val="single" w:sz="4" w:space="0" w:color="auto"/>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2377" w:type="dxa"/>
            <w:tcBorders>
              <w:top w:val="nil"/>
              <w:left w:val="nil"/>
              <w:bottom w:val="single" w:sz="4" w:space="0" w:color="auto"/>
              <w:right w:val="single" w:sz="4" w:space="0" w:color="auto"/>
            </w:tcBorders>
            <w:vAlign w:val="center"/>
          </w:tcPr>
          <w:p w:rsidR="00F1736B" w:rsidRDefault="00F1736B" w:rsidP="00EE3BAE">
            <w:pPr>
              <w:autoSpaceDE w:val="0"/>
              <w:autoSpaceDN w:val="0"/>
              <w:spacing w:line="440" w:lineRule="exact"/>
              <w:ind w:left="116" w:right="214" w:firstLineChars="200" w:firstLine="480"/>
              <w:rPr>
                <w:rFonts w:ascii="仿宋_GB2312" w:eastAsia="仿宋_GB2312" w:hAnsi="宋体" w:cs="宋体"/>
                <w:kern w:val="0"/>
                <w:sz w:val="24"/>
              </w:rPr>
            </w:pPr>
            <w:r>
              <w:rPr>
                <w:rFonts w:ascii="仿宋_GB2312" w:eastAsia="仿宋_GB2312" w:hAnsi="宋体" w:cs="宋体" w:hint="eastAsia"/>
                <w:kern w:val="0"/>
                <w:sz w:val="24"/>
                <w:szCs w:val="32"/>
                <w:lang w:val="zh-CN" w:bidi="zh-CN"/>
              </w:rPr>
              <w:t>其他费用</w:t>
            </w:r>
          </w:p>
        </w:tc>
        <w:tc>
          <w:tcPr>
            <w:tcW w:w="6200" w:type="dxa"/>
            <w:tcBorders>
              <w:top w:val="nil"/>
              <w:left w:val="nil"/>
              <w:bottom w:val="single" w:sz="4" w:space="0" w:color="auto"/>
              <w:right w:val="single" w:sz="4" w:space="0" w:color="auto"/>
            </w:tcBorders>
            <w:vAlign w:val="center"/>
          </w:tcPr>
          <w:p w:rsidR="00F1736B" w:rsidRDefault="00F1736B" w:rsidP="00EE3BAE">
            <w:pPr>
              <w:widowControl/>
              <w:spacing w:line="440" w:lineRule="exact"/>
              <w:rPr>
                <w:rFonts w:ascii="仿宋_GB2312" w:eastAsia="仿宋_GB2312" w:hAnsi="宋体" w:cs="宋体"/>
                <w:kern w:val="0"/>
                <w:sz w:val="24"/>
              </w:rPr>
            </w:pPr>
            <w:r>
              <w:rPr>
                <w:rFonts w:ascii="仿宋_GB2312" w:eastAsia="仿宋_GB2312" w:hAnsi="宋体" w:cs="宋体" w:hint="eastAsia"/>
                <w:kern w:val="0"/>
                <w:sz w:val="24"/>
              </w:rPr>
              <w:t>不超过项目总资助金额的15%。</w:t>
            </w:r>
          </w:p>
        </w:tc>
      </w:tr>
      <w:tr w:rsidR="00F1736B" w:rsidTr="00EE3BAE">
        <w:trPr>
          <w:trHeight w:val="772"/>
        </w:trPr>
        <w:tc>
          <w:tcPr>
            <w:tcW w:w="850" w:type="dxa"/>
            <w:tcBorders>
              <w:top w:val="nil"/>
              <w:left w:val="single" w:sz="4" w:space="0" w:color="auto"/>
              <w:bottom w:val="single" w:sz="4" w:space="0" w:color="auto"/>
              <w:right w:val="single" w:sz="4" w:space="0" w:color="auto"/>
            </w:tcBorders>
            <w:vAlign w:val="center"/>
          </w:tcPr>
          <w:p w:rsidR="00F1736B" w:rsidRDefault="00F1736B" w:rsidP="00EE3BAE">
            <w:pPr>
              <w:widowControl/>
              <w:spacing w:line="4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2377" w:type="dxa"/>
            <w:tcBorders>
              <w:top w:val="nil"/>
              <w:left w:val="nil"/>
              <w:bottom w:val="single" w:sz="4" w:space="0" w:color="auto"/>
              <w:right w:val="single" w:sz="4" w:space="0" w:color="auto"/>
            </w:tcBorders>
            <w:vAlign w:val="center"/>
          </w:tcPr>
          <w:p w:rsidR="00F1736B" w:rsidRPr="00477E91" w:rsidRDefault="00F1736B" w:rsidP="00EE3BAE">
            <w:pPr>
              <w:widowControl/>
              <w:spacing w:line="440" w:lineRule="exact"/>
              <w:rPr>
                <w:rFonts w:ascii="仿宋_GB2312" w:eastAsia="仿宋_GB2312" w:hAnsi="宋体" w:cs="宋体"/>
                <w:kern w:val="0"/>
                <w:sz w:val="24"/>
              </w:rPr>
            </w:pPr>
            <w:r>
              <w:rPr>
                <w:rFonts w:ascii="仿宋_GB2312" w:eastAsia="仿宋_GB2312" w:hAnsi="宋体" w:cs="宋体" w:hint="eastAsia"/>
                <w:kern w:val="0"/>
                <w:sz w:val="24"/>
              </w:rPr>
              <w:t>国（境）</w:t>
            </w:r>
            <w:proofErr w:type="gramStart"/>
            <w:r>
              <w:rPr>
                <w:rFonts w:ascii="仿宋_GB2312" w:eastAsia="仿宋_GB2312" w:hAnsi="宋体" w:cs="宋体" w:hint="eastAsia"/>
                <w:kern w:val="0"/>
                <w:sz w:val="24"/>
              </w:rPr>
              <w:t>外创新</w:t>
            </w:r>
            <w:proofErr w:type="gramEnd"/>
            <w:r>
              <w:rPr>
                <w:rFonts w:ascii="仿宋_GB2312" w:eastAsia="仿宋_GB2312" w:hAnsi="宋体" w:cs="宋体" w:hint="eastAsia"/>
                <w:kern w:val="0"/>
                <w:sz w:val="24"/>
              </w:rPr>
              <w:t>人才引进项目补助经费</w:t>
            </w:r>
          </w:p>
        </w:tc>
        <w:tc>
          <w:tcPr>
            <w:tcW w:w="6200" w:type="dxa"/>
            <w:tcBorders>
              <w:top w:val="nil"/>
              <w:left w:val="nil"/>
              <w:bottom w:val="single" w:sz="4" w:space="0" w:color="auto"/>
              <w:right w:val="single" w:sz="4" w:space="0" w:color="auto"/>
            </w:tcBorders>
            <w:vAlign w:val="center"/>
          </w:tcPr>
          <w:p w:rsidR="00F1736B" w:rsidRDefault="00F1736B" w:rsidP="00EE3BAE">
            <w:pPr>
              <w:widowControl/>
              <w:numPr>
                <w:ilvl w:val="0"/>
                <w:numId w:val="2"/>
              </w:numPr>
              <w:spacing w:line="440" w:lineRule="exact"/>
              <w:rPr>
                <w:rFonts w:ascii="仿宋_GB2312" w:eastAsia="仿宋_GB2312" w:hAnsi="宋体" w:cs="宋体"/>
                <w:kern w:val="0"/>
                <w:sz w:val="24"/>
              </w:rPr>
            </w:pPr>
            <w:r>
              <w:rPr>
                <w:rFonts w:ascii="仿宋_GB2312" w:eastAsia="仿宋_GB2312" w:hAnsi="宋体" w:cs="宋体" w:hint="eastAsia"/>
                <w:kern w:val="0"/>
                <w:sz w:val="24"/>
              </w:rPr>
              <w:t>引进C类以上高层次人才的一次性补助单位签订专家猎头服务费的50%，最高不超过资助标准范围；</w:t>
            </w:r>
          </w:p>
          <w:p w:rsidR="00F1736B" w:rsidRDefault="00F1736B" w:rsidP="00EE3BAE">
            <w:pPr>
              <w:widowControl/>
              <w:numPr>
                <w:ilvl w:val="0"/>
                <w:numId w:val="2"/>
              </w:numPr>
              <w:spacing w:line="440" w:lineRule="exact"/>
              <w:rPr>
                <w:rFonts w:ascii="仿宋_GB2312" w:eastAsia="仿宋_GB2312" w:hAnsi="宋体" w:cs="宋体"/>
                <w:kern w:val="0"/>
                <w:sz w:val="24"/>
              </w:rPr>
            </w:pPr>
            <w:r>
              <w:rPr>
                <w:rFonts w:ascii="仿宋_GB2312" w:eastAsia="仿宋_GB2312" w:hAnsi="宋体" w:cs="宋体" w:hint="eastAsia"/>
                <w:kern w:val="0"/>
                <w:sz w:val="24"/>
              </w:rPr>
              <w:t>在经费资助标准范围内，据实奖励科技创新引才引智计点计分取得72分以上的单位。</w:t>
            </w:r>
          </w:p>
        </w:tc>
      </w:tr>
    </w:tbl>
    <w:p w:rsidR="00F170F0" w:rsidRPr="00F1736B" w:rsidRDefault="00F1736B" w:rsidP="00F1736B">
      <w:pPr>
        <w:spacing w:line="520" w:lineRule="exact"/>
        <w:ind w:firstLineChars="200" w:firstLine="480"/>
        <w:rPr>
          <w:rFonts w:ascii="仿宋_GB2312" w:eastAsia="仿宋_GB2312"/>
          <w:sz w:val="24"/>
        </w:rPr>
      </w:pPr>
      <w:r>
        <w:rPr>
          <w:rFonts w:ascii="仿宋_GB2312" w:eastAsia="仿宋_GB2312" w:hint="eastAsia"/>
          <w:sz w:val="24"/>
        </w:rPr>
        <w:t>备注：资助标准由科技厅根据国家和自治区有关财政规定适时进行调整。</w:t>
      </w:r>
    </w:p>
    <w:sectPr w:rsidR="00F170F0" w:rsidRPr="00F1736B" w:rsidSect="00EE3BAE">
      <w:footerReference w:type="even" r:id="rId8"/>
      <w:footerReference w:type="default" r:id="rId9"/>
      <w:pgSz w:w="11906" w:h="16838"/>
      <w:pgMar w:top="2098"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B7" w:rsidRDefault="00DB73B7" w:rsidP="009502E5">
      <w:r>
        <w:separator/>
      </w:r>
    </w:p>
  </w:endnote>
  <w:endnote w:type="continuationSeparator" w:id="0">
    <w:p w:rsidR="00DB73B7" w:rsidRDefault="00DB73B7" w:rsidP="0095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081828344"/>
      <w:docPartObj>
        <w:docPartGallery w:val="Page Numbers (Bottom of Page)"/>
        <w:docPartUnique/>
      </w:docPartObj>
    </w:sdtPr>
    <w:sdtEndPr/>
    <w:sdtContent>
      <w:p w:rsidR="00EE3BAE" w:rsidRPr="00EE3BAE" w:rsidRDefault="00EE3BAE">
        <w:pPr>
          <w:pStyle w:val="a4"/>
          <w:rPr>
            <w:rFonts w:asciiTheme="minorEastAsia" w:eastAsiaTheme="minorEastAsia" w:hAnsiTheme="minorEastAsia"/>
            <w:sz w:val="28"/>
            <w:szCs w:val="28"/>
          </w:rPr>
        </w:pPr>
        <w:r w:rsidRPr="00EE3BAE">
          <w:rPr>
            <w:rFonts w:asciiTheme="minorEastAsia" w:eastAsiaTheme="minorEastAsia" w:hAnsiTheme="minorEastAsia" w:hint="eastAsia"/>
            <w:sz w:val="28"/>
            <w:szCs w:val="28"/>
          </w:rPr>
          <w:t>—</w:t>
        </w:r>
        <w:r w:rsidRPr="00EE3BAE">
          <w:rPr>
            <w:rFonts w:asciiTheme="minorEastAsia" w:eastAsiaTheme="minorEastAsia" w:hAnsiTheme="minorEastAsia"/>
            <w:sz w:val="28"/>
            <w:szCs w:val="28"/>
          </w:rPr>
          <w:fldChar w:fldCharType="begin"/>
        </w:r>
        <w:r w:rsidRPr="00EE3BAE">
          <w:rPr>
            <w:rFonts w:asciiTheme="minorEastAsia" w:eastAsiaTheme="minorEastAsia" w:hAnsiTheme="minorEastAsia"/>
            <w:sz w:val="28"/>
            <w:szCs w:val="28"/>
          </w:rPr>
          <w:instrText>PAGE   \* MERGEFORMAT</w:instrText>
        </w:r>
        <w:r w:rsidRPr="00EE3BAE">
          <w:rPr>
            <w:rFonts w:asciiTheme="minorEastAsia" w:eastAsiaTheme="minorEastAsia" w:hAnsiTheme="minorEastAsia"/>
            <w:sz w:val="28"/>
            <w:szCs w:val="28"/>
          </w:rPr>
          <w:fldChar w:fldCharType="separate"/>
        </w:r>
        <w:r w:rsidR="00E61656" w:rsidRPr="00E61656">
          <w:rPr>
            <w:rFonts w:asciiTheme="minorEastAsia" w:eastAsiaTheme="minorEastAsia" w:hAnsiTheme="minorEastAsia"/>
            <w:noProof/>
            <w:sz w:val="28"/>
            <w:szCs w:val="28"/>
            <w:lang w:val="zh-CN"/>
          </w:rPr>
          <w:t>2</w:t>
        </w:r>
        <w:r w:rsidRPr="00EE3BAE">
          <w:rPr>
            <w:rFonts w:asciiTheme="minorEastAsia" w:eastAsiaTheme="minorEastAsia" w:hAnsiTheme="minorEastAsia"/>
            <w:sz w:val="28"/>
            <w:szCs w:val="28"/>
          </w:rPr>
          <w:fldChar w:fldCharType="end"/>
        </w:r>
        <w:r w:rsidRPr="00EE3BAE">
          <w:rPr>
            <w:rFonts w:asciiTheme="minorEastAsia" w:eastAsiaTheme="minorEastAsia" w:hAnsiTheme="minorEastAsia" w:hint="eastAsia"/>
            <w:sz w:val="28"/>
            <w:szCs w:val="28"/>
          </w:rPr>
          <w:t>—</w:t>
        </w:r>
      </w:p>
    </w:sdtContent>
  </w:sdt>
  <w:p w:rsidR="00EE3BAE" w:rsidRDefault="00EE3B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601597"/>
      <w:docPartObj>
        <w:docPartGallery w:val="Page Numbers (Bottom of Page)"/>
        <w:docPartUnique/>
      </w:docPartObj>
    </w:sdtPr>
    <w:sdtEndPr>
      <w:rPr>
        <w:sz w:val="24"/>
        <w:szCs w:val="24"/>
      </w:rPr>
    </w:sdtEndPr>
    <w:sdtContent>
      <w:p w:rsidR="009D3E52" w:rsidRPr="009D3E52" w:rsidRDefault="009D3E52" w:rsidP="00EE3BAE">
        <w:pPr>
          <w:pStyle w:val="a4"/>
          <w:numPr>
            <w:ilvl w:val="0"/>
            <w:numId w:val="3"/>
          </w:numPr>
          <w:jc w:val="right"/>
          <w:rPr>
            <w:sz w:val="24"/>
            <w:szCs w:val="24"/>
          </w:rPr>
        </w:pPr>
        <w:r w:rsidRPr="009D3E52">
          <w:rPr>
            <w:sz w:val="24"/>
            <w:szCs w:val="24"/>
          </w:rPr>
          <w:fldChar w:fldCharType="begin"/>
        </w:r>
        <w:r w:rsidRPr="009D3E52">
          <w:rPr>
            <w:sz w:val="24"/>
            <w:szCs w:val="24"/>
          </w:rPr>
          <w:instrText>PAGE   \* MERGEFORMAT</w:instrText>
        </w:r>
        <w:r w:rsidRPr="009D3E52">
          <w:rPr>
            <w:sz w:val="24"/>
            <w:szCs w:val="24"/>
          </w:rPr>
          <w:fldChar w:fldCharType="separate"/>
        </w:r>
        <w:r w:rsidR="00E61656" w:rsidRPr="00E61656">
          <w:rPr>
            <w:noProof/>
            <w:sz w:val="24"/>
            <w:szCs w:val="24"/>
            <w:lang w:val="zh-CN"/>
          </w:rPr>
          <w:t>1</w:t>
        </w:r>
        <w:r w:rsidRPr="009D3E52">
          <w:rPr>
            <w:sz w:val="24"/>
            <w:szCs w:val="24"/>
          </w:rPr>
          <w:fldChar w:fldCharType="end"/>
        </w:r>
        <w:r>
          <w:rPr>
            <w:rFonts w:hint="eastAsia"/>
            <w:sz w:val="24"/>
            <w:szCs w:val="24"/>
          </w:rPr>
          <w:t xml:space="preserve"> </w:t>
        </w:r>
        <w:r w:rsidRPr="009D3E52">
          <w:rPr>
            <w:rFonts w:hint="eastAsia"/>
            <w:sz w:val="24"/>
            <w:szCs w:val="24"/>
          </w:rPr>
          <w:t>—</w:t>
        </w:r>
      </w:p>
    </w:sdtContent>
  </w:sdt>
  <w:p w:rsidR="009D3E52" w:rsidRDefault="009D3E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B7" w:rsidRDefault="00DB73B7" w:rsidP="009502E5">
      <w:r>
        <w:separator/>
      </w:r>
    </w:p>
  </w:footnote>
  <w:footnote w:type="continuationSeparator" w:id="0">
    <w:p w:rsidR="00DB73B7" w:rsidRDefault="00DB73B7" w:rsidP="00950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2701E"/>
    <w:multiLevelType w:val="singleLevel"/>
    <w:tmpl w:val="DB22701E"/>
    <w:lvl w:ilvl="0">
      <w:start w:val="2"/>
      <w:numFmt w:val="decimal"/>
      <w:suff w:val="space"/>
      <w:lvlText w:val="%1."/>
      <w:lvlJc w:val="left"/>
    </w:lvl>
  </w:abstractNum>
  <w:abstractNum w:abstractNumId="1">
    <w:nsid w:val="1F507792"/>
    <w:multiLevelType w:val="hybridMultilevel"/>
    <w:tmpl w:val="EFBEF904"/>
    <w:lvl w:ilvl="0" w:tplc="9E6C1B92">
      <w:start w:val="2019"/>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3CA17C5"/>
    <w:multiLevelType w:val="multilevel"/>
    <w:tmpl w:val="63CA17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6D"/>
    <w:rsid w:val="000105D4"/>
    <w:rsid w:val="00053A72"/>
    <w:rsid w:val="000E20F1"/>
    <w:rsid w:val="000F7BC6"/>
    <w:rsid w:val="001411A3"/>
    <w:rsid w:val="001A1934"/>
    <w:rsid w:val="001B492D"/>
    <w:rsid w:val="001F3B10"/>
    <w:rsid w:val="00242DBF"/>
    <w:rsid w:val="00283003"/>
    <w:rsid w:val="0034299C"/>
    <w:rsid w:val="003C2A23"/>
    <w:rsid w:val="00474173"/>
    <w:rsid w:val="00477E91"/>
    <w:rsid w:val="004902E0"/>
    <w:rsid w:val="0050303D"/>
    <w:rsid w:val="005629DC"/>
    <w:rsid w:val="00576E71"/>
    <w:rsid w:val="005A6F0F"/>
    <w:rsid w:val="006014EF"/>
    <w:rsid w:val="00603CD9"/>
    <w:rsid w:val="006368B9"/>
    <w:rsid w:val="00646C12"/>
    <w:rsid w:val="0069332F"/>
    <w:rsid w:val="006E6F4D"/>
    <w:rsid w:val="007049DD"/>
    <w:rsid w:val="00741385"/>
    <w:rsid w:val="0074238D"/>
    <w:rsid w:val="00742EE4"/>
    <w:rsid w:val="00762FD4"/>
    <w:rsid w:val="007914BA"/>
    <w:rsid w:val="007E2320"/>
    <w:rsid w:val="00842CF0"/>
    <w:rsid w:val="00880C05"/>
    <w:rsid w:val="00897418"/>
    <w:rsid w:val="008F3555"/>
    <w:rsid w:val="00913506"/>
    <w:rsid w:val="009432F7"/>
    <w:rsid w:val="009502E5"/>
    <w:rsid w:val="00997BCD"/>
    <w:rsid w:val="009D3E52"/>
    <w:rsid w:val="009E6C69"/>
    <w:rsid w:val="00A33CDD"/>
    <w:rsid w:val="00A72AE7"/>
    <w:rsid w:val="00AD1F7E"/>
    <w:rsid w:val="00AD26D7"/>
    <w:rsid w:val="00AF1600"/>
    <w:rsid w:val="00B23070"/>
    <w:rsid w:val="00B30C2B"/>
    <w:rsid w:val="00B46FF0"/>
    <w:rsid w:val="00C03683"/>
    <w:rsid w:val="00C43270"/>
    <w:rsid w:val="00C60780"/>
    <w:rsid w:val="00C63A66"/>
    <w:rsid w:val="00C648D8"/>
    <w:rsid w:val="00C658D0"/>
    <w:rsid w:val="00C75FEB"/>
    <w:rsid w:val="00C938F1"/>
    <w:rsid w:val="00D77537"/>
    <w:rsid w:val="00DB5137"/>
    <w:rsid w:val="00DB73B7"/>
    <w:rsid w:val="00DD2A83"/>
    <w:rsid w:val="00DD7E52"/>
    <w:rsid w:val="00DF386D"/>
    <w:rsid w:val="00E61656"/>
    <w:rsid w:val="00EE3BAE"/>
    <w:rsid w:val="00EF348C"/>
    <w:rsid w:val="00EF5A54"/>
    <w:rsid w:val="00F170F0"/>
    <w:rsid w:val="00F1736B"/>
    <w:rsid w:val="00FB3762"/>
    <w:rsid w:val="00FD2F4D"/>
    <w:rsid w:val="00FD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2E5"/>
    <w:rPr>
      <w:rFonts w:ascii="Times New Roman" w:eastAsia="宋体" w:hAnsi="Times New Roman" w:cs="Times New Roman"/>
      <w:sz w:val="18"/>
      <w:szCs w:val="18"/>
    </w:rPr>
  </w:style>
  <w:style w:type="paragraph" w:styleId="a4">
    <w:name w:val="footer"/>
    <w:basedOn w:val="a"/>
    <w:link w:val="Char0"/>
    <w:uiPriority w:val="99"/>
    <w:unhideWhenUsed/>
    <w:rsid w:val="009502E5"/>
    <w:pPr>
      <w:tabs>
        <w:tab w:val="center" w:pos="4153"/>
        <w:tab w:val="right" w:pos="8306"/>
      </w:tabs>
      <w:snapToGrid w:val="0"/>
      <w:jc w:val="left"/>
    </w:pPr>
    <w:rPr>
      <w:sz w:val="18"/>
      <w:szCs w:val="18"/>
    </w:rPr>
  </w:style>
  <w:style w:type="character" w:customStyle="1" w:styleId="Char0">
    <w:name w:val="页脚 Char"/>
    <w:basedOn w:val="a0"/>
    <w:link w:val="a4"/>
    <w:uiPriority w:val="99"/>
    <w:rsid w:val="009502E5"/>
    <w:rPr>
      <w:rFonts w:ascii="Times New Roman" w:eastAsia="宋体" w:hAnsi="Times New Roman" w:cs="Times New Roman"/>
      <w:sz w:val="18"/>
      <w:szCs w:val="18"/>
    </w:rPr>
  </w:style>
  <w:style w:type="paragraph" w:styleId="a5">
    <w:name w:val="Balloon Text"/>
    <w:basedOn w:val="a"/>
    <w:link w:val="Char1"/>
    <w:uiPriority w:val="99"/>
    <w:semiHidden/>
    <w:unhideWhenUsed/>
    <w:rsid w:val="006E6F4D"/>
    <w:rPr>
      <w:sz w:val="18"/>
      <w:szCs w:val="18"/>
    </w:rPr>
  </w:style>
  <w:style w:type="character" w:customStyle="1" w:styleId="Char1">
    <w:name w:val="批注框文本 Char"/>
    <w:basedOn w:val="a0"/>
    <w:link w:val="a5"/>
    <w:uiPriority w:val="99"/>
    <w:semiHidden/>
    <w:rsid w:val="006E6F4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2E5"/>
    <w:rPr>
      <w:rFonts w:ascii="Times New Roman" w:eastAsia="宋体" w:hAnsi="Times New Roman" w:cs="Times New Roman"/>
      <w:sz w:val="18"/>
      <w:szCs w:val="18"/>
    </w:rPr>
  </w:style>
  <w:style w:type="paragraph" w:styleId="a4">
    <w:name w:val="footer"/>
    <w:basedOn w:val="a"/>
    <w:link w:val="Char0"/>
    <w:uiPriority w:val="99"/>
    <w:unhideWhenUsed/>
    <w:rsid w:val="009502E5"/>
    <w:pPr>
      <w:tabs>
        <w:tab w:val="center" w:pos="4153"/>
        <w:tab w:val="right" w:pos="8306"/>
      </w:tabs>
      <w:snapToGrid w:val="0"/>
      <w:jc w:val="left"/>
    </w:pPr>
    <w:rPr>
      <w:sz w:val="18"/>
      <w:szCs w:val="18"/>
    </w:rPr>
  </w:style>
  <w:style w:type="character" w:customStyle="1" w:styleId="Char0">
    <w:name w:val="页脚 Char"/>
    <w:basedOn w:val="a0"/>
    <w:link w:val="a4"/>
    <w:uiPriority w:val="99"/>
    <w:rsid w:val="009502E5"/>
    <w:rPr>
      <w:rFonts w:ascii="Times New Roman" w:eastAsia="宋体" w:hAnsi="Times New Roman" w:cs="Times New Roman"/>
      <w:sz w:val="18"/>
      <w:szCs w:val="18"/>
    </w:rPr>
  </w:style>
  <w:style w:type="paragraph" w:styleId="a5">
    <w:name w:val="Balloon Text"/>
    <w:basedOn w:val="a"/>
    <w:link w:val="Char1"/>
    <w:uiPriority w:val="99"/>
    <w:semiHidden/>
    <w:unhideWhenUsed/>
    <w:rsid w:val="006E6F4D"/>
    <w:rPr>
      <w:sz w:val="18"/>
      <w:szCs w:val="18"/>
    </w:rPr>
  </w:style>
  <w:style w:type="character" w:customStyle="1" w:styleId="Char1">
    <w:name w:val="批注框文本 Char"/>
    <w:basedOn w:val="a0"/>
    <w:link w:val="a5"/>
    <w:uiPriority w:val="99"/>
    <w:semiHidden/>
    <w:rsid w:val="006E6F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0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432</Words>
  <Characters>2464</Characters>
  <Application>Microsoft Office Word</Application>
  <DocSecurity>0</DocSecurity>
  <Lines>20</Lines>
  <Paragraphs>5</Paragraphs>
  <ScaleCrop>false</ScaleCrop>
  <Company>Lenovo</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李玉刚</dc:creator>
  <cp:lastModifiedBy>罗夏宁</cp:lastModifiedBy>
  <cp:revision>2</cp:revision>
  <cp:lastPrinted>2020-04-21T08:05:00Z</cp:lastPrinted>
  <dcterms:created xsi:type="dcterms:W3CDTF">2020-04-24T10:12:00Z</dcterms:created>
  <dcterms:modified xsi:type="dcterms:W3CDTF">2020-04-24T10:12:00Z</dcterms:modified>
</cp:coreProperties>
</file>